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4C" w:rsidRPr="0086350F" w:rsidRDefault="0007714C" w:rsidP="0086350F">
      <w:pPr>
        <w:spacing w:line="360" w:lineRule="auto"/>
      </w:pPr>
      <w:r w:rsidRPr="0086350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-825500</wp:posOffset>
            </wp:positionV>
            <wp:extent cx="6360795" cy="1581150"/>
            <wp:effectExtent l="19050" t="0" r="1905" b="0"/>
            <wp:wrapNone/>
            <wp:docPr id="2" name="Picture 2" descr="9-ministria-arsimi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-ministria-arsimit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14C" w:rsidRPr="0086350F" w:rsidRDefault="0007714C" w:rsidP="0086350F">
      <w:pPr>
        <w:spacing w:line="360" w:lineRule="auto"/>
        <w:jc w:val="center"/>
      </w:pPr>
    </w:p>
    <w:p w:rsidR="0007714C" w:rsidRPr="0086350F" w:rsidRDefault="0007714C" w:rsidP="0086350F">
      <w:pPr>
        <w:spacing w:line="360" w:lineRule="auto"/>
        <w:jc w:val="center"/>
      </w:pPr>
    </w:p>
    <w:p w:rsidR="0007714C" w:rsidRPr="0086350F" w:rsidRDefault="0007714C" w:rsidP="0086350F">
      <w:pPr>
        <w:pBdr>
          <w:bottom w:val="single" w:sz="8" w:space="6" w:color="000000"/>
        </w:pBdr>
        <w:spacing w:line="360" w:lineRule="auto"/>
        <w:jc w:val="center"/>
        <w:rPr>
          <w:b/>
        </w:rPr>
      </w:pPr>
      <w:r w:rsidRPr="0086350F">
        <w:rPr>
          <w:b/>
          <w:color w:val="000000"/>
        </w:rPr>
        <w:t>INSTITUTI I ZHVILLIMIT TË ARSIMIT</w:t>
      </w:r>
    </w:p>
    <w:p w:rsidR="0007714C" w:rsidRPr="0086350F" w:rsidRDefault="0007714C" w:rsidP="0086350F">
      <w:pPr>
        <w:tabs>
          <w:tab w:val="left" w:pos="9180"/>
        </w:tabs>
        <w:spacing w:line="360" w:lineRule="auto"/>
        <w:rPr>
          <w:b/>
          <w:bCs/>
        </w:rPr>
      </w:pPr>
    </w:p>
    <w:p w:rsidR="0007714C" w:rsidRPr="0086350F" w:rsidRDefault="0007714C" w:rsidP="0086350F">
      <w:pPr>
        <w:tabs>
          <w:tab w:val="left" w:pos="9180"/>
        </w:tabs>
        <w:spacing w:line="360" w:lineRule="auto"/>
        <w:jc w:val="center"/>
        <w:rPr>
          <w:b/>
          <w:bCs/>
        </w:rPr>
      </w:pPr>
    </w:p>
    <w:p w:rsidR="0007714C" w:rsidRPr="0086350F" w:rsidRDefault="0007714C" w:rsidP="0086350F">
      <w:pPr>
        <w:tabs>
          <w:tab w:val="left" w:pos="9180"/>
        </w:tabs>
        <w:spacing w:line="360" w:lineRule="auto"/>
        <w:jc w:val="center"/>
        <w:rPr>
          <w:b/>
          <w:bCs/>
        </w:rPr>
      </w:pPr>
      <w:r w:rsidRPr="0086350F">
        <w:rPr>
          <w:b/>
          <w:bCs/>
        </w:rPr>
        <w:t xml:space="preserve">PROGRAMI I ZHVILLIMIT PROFESIONAL </w:t>
      </w:r>
    </w:p>
    <w:p w:rsidR="0007714C" w:rsidRPr="0086350F" w:rsidRDefault="0007714C" w:rsidP="0086350F">
      <w:pPr>
        <w:tabs>
          <w:tab w:val="left" w:pos="9180"/>
        </w:tabs>
        <w:spacing w:line="360" w:lineRule="auto"/>
        <w:jc w:val="center"/>
        <w:rPr>
          <w:b/>
          <w:bCs/>
        </w:rPr>
      </w:pPr>
      <w:r w:rsidRPr="0086350F">
        <w:rPr>
          <w:b/>
          <w:bCs/>
        </w:rPr>
        <w:t xml:space="preserve">PËR MARRJEN E SHKALLËVE TË KUALIFIKIMIT TË MËSUESVE </w:t>
      </w:r>
    </w:p>
    <w:p w:rsidR="0007714C" w:rsidRPr="0086350F" w:rsidRDefault="0007714C" w:rsidP="0086350F">
      <w:pPr>
        <w:tabs>
          <w:tab w:val="left" w:pos="9180"/>
        </w:tabs>
        <w:spacing w:line="360" w:lineRule="auto"/>
        <w:jc w:val="center"/>
        <w:rPr>
          <w:b/>
          <w:bCs/>
        </w:rPr>
      </w:pPr>
      <w:r w:rsidRPr="0086350F">
        <w:rPr>
          <w:b/>
          <w:bCs/>
        </w:rPr>
        <w:t xml:space="preserve">TË LËNDËS </w:t>
      </w:r>
      <w:r w:rsidR="00270912" w:rsidRPr="0086350F">
        <w:rPr>
          <w:b/>
          <w:bCs/>
        </w:rPr>
        <w:t xml:space="preserve">SË </w:t>
      </w:r>
      <w:r w:rsidRPr="0086350F">
        <w:rPr>
          <w:b/>
          <w:bCs/>
        </w:rPr>
        <w:t>GJEOGRAFI</w:t>
      </w:r>
      <w:r w:rsidR="00270912" w:rsidRPr="0086350F">
        <w:rPr>
          <w:b/>
          <w:bCs/>
        </w:rPr>
        <w:t>SË</w:t>
      </w:r>
    </w:p>
    <w:p w:rsidR="0007714C" w:rsidRPr="0086350F" w:rsidRDefault="0007714C" w:rsidP="0086350F">
      <w:pPr>
        <w:tabs>
          <w:tab w:val="left" w:pos="9180"/>
        </w:tabs>
        <w:spacing w:line="360" w:lineRule="auto"/>
        <w:jc w:val="center"/>
        <w:rPr>
          <w:b/>
          <w:bCs/>
        </w:rPr>
      </w:pPr>
      <w:r w:rsidRPr="0086350F">
        <w:rPr>
          <w:b/>
          <w:bCs/>
        </w:rPr>
        <w:t xml:space="preserve">2015 </w:t>
      </w:r>
    </w:p>
    <w:p w:rsidR="0007714C" w:rsidRPr="0086350F" w:rsidRDefault="0007714C" w:rsidP="0086350F">
      <w:pPr>
        <w:tabs>
          <w:tab w:val="left" w:pos="9180"/>
        </w:tabs>
        <w:spacing w:line="360" w:lineRule="auto"/>
        <w:jc w:val="center"/>
      </w:pPr>
    </w:p>
    <w:p w:rsidR="0007714C" w:rsidRPr="0086350F" w:rsidRDefault="0007714C" w:rsidP="0086350F">
      <w:pPr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86350F">
        <w:rPr>
          <w:b/>
          <w:bCs/>
        </w:rPr>
        <w:t>HYRJE</w:t>
      </w:r>
    </w:p>
    <w:p w:rsidR="0007714C" w:rsidRPr="0086350F" w:rsidRDefault="0007714C" w:rsidP="0086350F">
      <w:pPr>
        <w:spacing w:line="360" w:lineRule="auto"/>
        <w:jc w:val="both"/>
      </w:pPr>
      <w:r w:rsidRPr="0086350F">
        <w:rPr>
          <w:rStyle w:val="hps"/>
        </w:rPr>
        <w:t xml:space="preserve">Aftësia e mësuesve për ta bërë arsimimin e </w:t>
      </w:r>
      <w:r w:rsidR="00270912" w:rsidRPr="0086350F">
        <w:rPr>
          <w:rStyle w:val="hps"/>
        </w:rPr>
        <w:t>nxënësve</w:t>
      </w:r>
      <w:r w:rsidRPr="0086350F">
        <w:rPr>
          <w:rStyle w:val="hps"/>
        </w:rPr>
        <w:t xml:space="preserve"> “preokupimin” kryesor të ditës, kërkon përkushtim, përgjegjshmëri dhe standarde</w:t>
      </w:r>
      <w:r w:rsidR="00270912" w:rsidRPr="0086350F">
        <w:rPr>
          <w:rStyle w:val="hps"/>
        </w:rPr>
        <w:t xml:space="preserve"> </w:t>
      </w:r>
      <w:r w:rsidRPr="0086350F">
        <w:rPr>
          <w:rStyle w:val="hps"/>
        </w:rPr>
        <w:t>të larta në</w:t>
      </w:r>
      <w:r w:rsidR="00270912" w:rsidRPr="0086350F">
        <w:rPr>
          <w:rStyle w:val="hps"/>
        </w:rPr>
        <w:t xml:space="preserve"> </w:t>
      </w:r>
      <w:r w:rsidRPr="0086350F">
        <w:rPr>
          <w:rStyle w:val="hps"/>
        </w:rPr>
        <w:t>punë dhe</w:t>
      </w:r>
      <w:r w:rsidR="00270912" w:rsidRPr="0086350F">
        <w:rPr>
          <w:rStyle w:val="hps"/>
        </w:rPr>
        <w:t xml:space="preserve"> </w:t>
      </w:r>
      <w:r w:rsidRPr="0086350F">
        <w:rPr>
          <w:rStyle w:val="hps"/>
        </w:rPr>
        <w:t>sjellje.</w:t>
      </w:r>
      <w:r w:rsidR="00270912" w:rsidRPr="0086350F">
        <w:rPr>
          <w:rStyle w:val="hps"/>
        </w:rPr>
        <w:t xml:space="preserve"> </w:t>
      </w:r>
      <w:r w:rsidRPr="0086350F">
        <w:rPr>
          <w:rStyle w:val="hps"/>
        </w:rPr>
        <w:t>Mësuesit</w:t>
      </w:r>
      <w:r w:rsidRPr="0086350F">
        <w:t xml:space="preserve"> v</w:t>
      </w:r>
      <w:r w:rsidRPr="0086350F">
        <w:rPr>
          <w:rStyle w:val="hps"/>
        </w:rPr>
        <w:t>eprojnë</w:t>
      </w:r>
      <w:r w:rsidR="00270912" w:rsidRPr="0086350F">
        <w:rPr>
          <w:rStyle w:val="hps"/>
        </w:rPr>
        <w:t xml:space="preserve"> </w:t>
      </w:r>
      <w:r w:rsidRPr="0086350F">
        <w:rPr>
          <w:rStyle w:val="hps"/>
        </w:rPr>
        <w:t>me</w:t>
      </w:r>
      <w:r w:rsidR="00270912" w:rsidRPr="0086350F">
        <w:rPr>
          <w:rStyle w:val="hps"/>
        </w:rPr>
        <w:t xml:space="preserve"> </w:t>
      </w:r>
      <w:r w:rsidRPr="0086350F">
        <w:rPr>
          <w:rStyle w:val="hps"/>
        </w:rPr>
        <w:t>ndershmëri dhe</w:t>
      </w:r>
      <w:r w:rsidR="00270912" w:rsidRPr="0086350F">
        <w:rPr>
          <w:rStyle w:val="hps"/>
        </w:rPr>
        <w:t xml:space="preserve"> </w:t>
      </w:r>
      <w:r w:rsidRPr="0086350F">
        <w:rPr>
          <w:rStyle w:val="hps"/>
        </w:rPr>
        <w:t>integritet,</w:t>
      </w:r>
      <w:r w:rsidR="00270912" w:rsidRPr="0086350F">
        <w:rPr>
          <w:rStyle w:val="hps"/>
        </w:rPr>
        <w:t xml:space="preserve"> </w:t>
      </w:r>
      <w:r w:rsidRPr="0086350F">
        <w:rPr>
          <w:rStyle w:val="hps"/>
        </w:rPr>
        <w:t>kanë</w:t>
      </w:r>
      <w:r w:rsidR="00270912" w:rsidRPr="0086350F">
        <w:rPr>
          <w:rStyle w:val="hps"/>
        </w:rPr>
        <w:t xml:space="preserve"> </w:t>
      </w:r>
      <w:r w:rsidRPr="0086350F">
        <w:rPr>
          <w:rStyle w:val="hps"/>
        </w:rPr>
        <w:t>njohuri të forta</w:t>
      </w:r>
      <w:r w:rsidR="00270912" w:rsidRPr="0086350F">
        <w:rPr>
          <w:rStyle w:val="hps"/>
        </w:rPr>
        <w:t xml:space="preserve"> </w:t>
      </w:r>
      <w:r w:rsidRPr="0086350F">
        <w:rPr>
          <w:rStyle w:val="hps"/>
        </w:rPr>
        <w:t>përmbajtësore</w:t>
      </w:r>
      <w:r w:rsidRPr="0086350F">
        <w:t xml:space="preserve">, </w:t>
      </w:r>
      <w:r w:rsidRPr="0086350F">
        <w:rPr>
          <w:rStyle w:val="hps"/>
        </w:rPr>
        <w:t>përdorin dijet dhe aftësitë e tyre, por në të njëjtën kohë pë</w:t>
      </w:r>
      <w:r w:rsidR="00405BF1" w:rsidRPr="0086350F">
        <w:rPr>
          <w:rStyle w:val="hps"/>
        </w:rPr>
        <w:t xml:space="preserve">rditësojnë njohuritë nëpërmjet </w:t>
      </w:r>
      <w:r w:rsidRPr="0086350F">
        <w:rPr>
          <w:rStyle w:val="hps"/>
        </w:rPr>
        <w:t>vet</w:t>
      </w:r>
      <w:r w:rsidR="00957F32" w:rsidRPr="0086350F">
        <w:rPr>
          <w:rStyle w:val="hps"/>
        </w:rPr>
        <w:t>ë</w:t>
      </w:r>
      <w:r w:rsidRPr="0086350F">
        <w:rPr>
          <w:rStyle w:val="hps"/>
        </w:rPr>
        <w:t>vlerësimeve të vazhdueshme, krijojnë</w:t>
      </w:r>
      <w:r w:rsidR="00957F32" w:rsidRPr="0086350F">
        <w:rPr>
          <w:rStyle w:val="hps"/>
        </w:rPr>
        <w:t xml:space="preserve"> </w:t>
      </w:r>
      <w:r w:rsidRPr="0086350F">
        <w:rPr>
          <w:rStyle w:val="hps"/>
        </w:rPr>
        <w:t>marrëdhënie pozitive</w:t>
      </w:r>
      <w:r w:rsidR="00957F32" w:rsidRPr="0086350F">
        <w:rPr>
          <w:rStyle w:val="hps"/>
        </w:rPr>
        <w:t xml:space="preserve"> </w:t>
      </w:r>
      <w:r w:rsidRPr="0086350F">
        <w:rPr>
          <w:rStyle w:val="hps"/>
        </w:rPr>
        <w:t>profesionale</w:t>
      </w:r>
      <w:r w:rsidR="00957F32" w:rsidRPr="0086350F">
        <w:rPr>
          <w:rStyle w:val="hps"/>
        </w:rPr>
        <w:t xml:space="preserve"> </w:t>
      </w:r>
      <w:r w:rsidRPr="0086350F">
        <w:rPr>
          <w:rStyle w:val="hps"/>
        </w:rPr>
        <w:t>dhe punojnë</w:t>
      </w:r>
      <w:r w:rsidR="00957F32" w:rsidRPr="0086350F">
        <w:rPr>
          <w:rStyle w:val="hps"/>
        </w:rPr>
        <w:t xml:space="preserve"> </w:t>
      </w:r>
      <w:r w:rsidRPr="0086350F">
        <w:rPr>
          <w:rStyle w:val="hps"/>
        </w:rPr>
        <w:t>me</w:t>
      </w:r>
      <w:r w:rsidR="00957F32" w:rsidRPr="0086350F">
        <w:rPr>
          <w:rStyle w:val="hps"/>
        </w:rPr>
        <w:t xml:space="preserve"> </w:t>
      </w:r>
      <w:r w:rsidRPr="0086350F">
        <w:rPr>
          <w:rStyle w:val="hps"/>
        </w:rPr>
        <w:t>prindërit në</w:t>
      </w:r>
      <w:r w:rsidR="00957F32" w:rsidRPr="0086350F">
        <w:rPr>
          <w:rStyle w:val="hps"/>
        </w:rPr>
        <w:t xml:space="preserve"> </w:t>
      </w:r>
      <w:r w:rsidRPr="0086350F">
        <w:rPr>
          <w:rStyle w:val="hps"/>
        </w:rPr>
        <w:t>interesin më të mirë</w:t>
      </w:r>
      <w:r w:rsidR="00957F32" w:rsidRPr="0086350F">
        <w:rPr>
          <w:rStyle w:val="hps"/>
        </w:rPr>
        <w:t xml:space="preserve"> </w:t>
      </w:r>
      <w:r w:rsidRPr="0086350F">
        <w:rPr>
          <w:rStyle w:val="hps"/>
        </w:rPr>
        <w:t>të nxënësve</w:t>
      </w:r>
      <w:r w:rsidR="00957F32" w:rsidRPr="0086350F">
        <w:rPr>
          <w:rStyle w:val="hps"/>
        </w:rPr>
        <w:t xml:space="preserve"> </w:t>
      </w:r>
      <w:r w:rsidRPr="0086350F">
        <w:rPr>
          <w:rStyle w:val="hps"/>
        </w:rPr>
        <w:t>të tyre.</w:t>
      </w:r>
    </w:p>
    <w:p w:rsidR="0007714C" w:rsidRPr="0086350F" w:rsidRDefault="0007714C" w:rsidP="0086350F">
      <w:pPr>
        <w:spacing w:line="360" w:lineRule="auto"/>
        <w:jc w:val="both"/>
      </w:pPr>
      <w:r w:rsidRPr="0086350F">
        <w:t xml:space="preserve">Programi i zhvillimit profesional për marrjen e kategorive të kualifikimit të mësuesve të lëndës së </w:t>
      </w:r>
      <w:r w:rsidR="00405BF1" w:rsidRPr="0086350F">
        <w:t>g</w:t>
      </w:r>
      <w:r w:rsidRPr="0086350F">
        <w:t>jeografisë është hartuar nga grupi i punës, i ngritur nga Instituti i Zhvillimit të Arsimit (IZHA)</w:t>
      </w:r>
      <w:r w:rsidR="00405BF1" w:rsidRPr="0086350F">
        <w:t>,</w:t>
      </w:r>
      <w:r w:rsidRPr="0086350F">
        <w:t xml:space="preserve"> për t’u ardhur në ndihmë të gjithë mësuesve të lëndës së </w:t>
      </w:r>
      <w:r w:rsidR="00405BF1" w:rsidRPr="0086350F">
        <w:t>g</w:t>
      </w:r>
      <w:r w:rsidRPr="0086350F">
        <w:t>jeografisë në përgatitjen për testimin kombëtar për marrjen e kategorive të kualifikimit</w:t>
      </w:r>
      <w:r w:rsidR="00405BF1" w:rsidRPr="0086350F">
        <w:t>,</w:t>
      </w:r>
      <w:r w:rsidRPr="0086350F">
        <w:t xml:space="preserve">  si dhe të gjitha Drejtorive Arsimore Rajonale dhe Zyrave Arsimore për të organizuar zhvillimin profesional për të gjithë mësuesit që do të hyjnë në këtë proces. </w:t>
      </w:r>
    </w:p>
    <w:p w:rsidR="0007714C" w:rsidRPr="0086350F" w:rsidRDefault="0007714C" w:rsidP="0086350F">
      <w:pPr>
        <w:spacing w:line="360" w:lineRule="auto"/>
        <w:jc w:val="both"/>
      </w:pPr>
      <w:r w:rsidRPr="0086350F">
        <w:t xml:space="preserve">Programi është hartuar në përgjigje të kërkesave që MAS-i ka vendosur për mësuesit që </w:t>
      </w:r>
      <w:r w:rsidR="00FF2149" w:rsidRPr="0086350F">
        <w:t xml:space="preserve">do të </w:t>
      </w:r>
      <w:r w:rsidRPr="0086350F">
        <w:t>kualifikohen. Programi është hartuar duke mbajtur parasysh se</w:t>
      </w:r>
      <w:r w:rsidR="00FF2149" w:rsidRPr="0086350F">
        <w:t xml:space="preserve"> </w:t>
      </w:r>
      <w:r w:rsidRPr="0086350F">
        <w:rPr>
          <w:bCs/>
        </w:rPr>
        <w:t>fushat kryesore</w:t>
      </w:r>
      <w:r w:rsidR="00FF2149" w:rsidRPr="0086350F">
        <w:rPr>
          <w:bCs/>
        </w:rPr>
        <w:t xml:space="preserve"> </w:t>
      </w:r>
      <w:r w:rsidRPr="0086350F">
        <w:t xml:space="preserve">në të cilat testohen njohuritë dhe aftësitë e mësuesve janë: </w:t>
      </w:r>
    </w:p>
    <w:p w:rsidR="0007714C" w:rsidRPr="0086350F" w:rsidRDefault="0007714C" w:rsidP="0086350F">
      <w:pPr>
        <w:numPr>
          <w:ilvl w:val="0"/>
          <w:numId w:val="4"/>
        </w:numPr>
        <w:spacing w:line="360" w:lineRule="auto"/>
        <w:rPr>
          <w:rFonts w:eastAsia="Batang"/>
          <w:bCs/>
        </w:rPr>
      </w:pPr>
      <w:r w:rsidRPr="0086350F">
        <w:t>dokumentet zyrtare</w:t>
      </w:r>
      <w:r w:rsidRPr="0086350F">
        <w:rPr>
          <w:rStyle w:val="FootnoteReference"/>
        </w:rPr>
        <w:footnoteReference w:id="2"/>
      </w:r>
      <w:r w:rsidRPr="0086350F">
        <w:t xml:space="preserve"> të cilat kanë të bëjnë me veprimtarinë </w:t>
      </w:r>
      <w:r w:rsidRPr="0086350F">
        <w:rPr>
          <w:bCs/>
        </w:rPr>
        <w:t>e mësimdhënie - nxënies;</w:t>
      </w:r>
    </w:p>
    <w:p w:rsidR="0007714C" w:rsidRPr="0086350F" w:rsidRDefault="0007714C" w:rsidP="0086350F">
      <w:pPr>
        <w:numPr>
          <w:ilvl w:val="0"/>
          <w:numId w:val="4"/>
        </w:numPr>
        <w:spacing w:line="360" w:lineRule="auto"/>
        <w:jc w:val="both"/>
        <w:rPr>
          <w:rFonts w:eastAsia="Batang"/>
        </w:rPr>
      </w:pPr>
      <w:r w:rsidRPr="0086350F">
        <w:t>programet përkatëse lëndore;</w:t>
      </w:r>
    </w:p>
    <w:p w:rsidR="0007714C" w:rsidRPr="0086350F" w:rsidRDefault="0007714C" w:rsidP="0086350F">
      <w:pPr>
        <w:numPr>
          <w:ilvl w:val="0"/>
          <w:numId w:val="4"/>
        </w:numPr>
        <w:spacing w:line="360" w:lineRule="auto"/>
        <w:jc w:val="both"/>
      </w:pPr>
      <w:r w:rsidRPr="0086350F">
        <w:rPr>
          <w:rFonts w:eastAsia="Batang"/>
        </w:rPr>
        <w:t>aspekte të pedagogjisë, metodologjisë dhe përdorimit të TIK</w:t>
      </w:r>
      <w:r w:rsidR="00FF2149" w:rsidRPr="0086350F">
        <w:rPr>
          <w:rFonts w:eastAsia="Batang"/>
        </w:rPr>
        <w:t>-ut</w:t>
      </w:r>
      <w:r w:rsidRPr="0086350F">
        <w:rPr>
          <w:rFonts w:eastAsia="Batang"/>
        </w:rPr>
        <w:t xml:space="preserve"> në  mësimdhënie-nxënie në përgjithësi dhe të lëndës së </w:t>
      </w:r>
      <w:r w:rsidR="00FF2149" w:rsidRPr="0086350F">
        <w:rPr>
          <w:rFonts w:eastAsia="Batang"/>
        </w:rPr>
        <w:t>g</w:t>
      </w:r>
      <w:r w:rsidRPr="0086350F">
        <w:rPr>
          <w:rFonts w:eastAsia="Batang"/>
        </w:rPr>
        <w:t>jeografisë në veçanti;</w:t>
      </w:r>
    </w:p>
    <w:p w:rsidR="0007714C" w:rsidRPr="0086350F" w:rsidRDefault="0007714C" w:rsidP="0086350F">
      <w:pPr>
        <w:numPr>
          <w:ilvl w:val="0"/>
          <w:numId w:val="4"/>
        </w:numPr>
        <w:spacing w:line="360" w:lineRule="auto"/>
        <w:rPr>
          <w:bCs/>
        </w:rPr>
      </w:pPr>
      <w:r w:rsidRPr="0086350F">
        <w:rPr>
          <w:rFonts w:eastAsia="Batang"/>
          <w:bCs/>
        </w:rPr>
        <w:lastRenderedPageBreak/>
        <w:t>aspekte të etikës dhe komunikimit;</w:t>
      </w:r>
    </w:p>
    <w:p w:rsidR="0007714C" w:rsidRPr="0086350F" w:rsidRDefault="0007714C" w:rsidP="0086350F">
      <w:pPr>
        <w:numPr>
          <w:ilvl w:val="0"/>
          <w:numId w:val="4"/>
        </w:numPr>
        <w:spacing w:line="360" w:lineRule="auto"/>
        <w:rPr>
          <w:bCs/>
        </w:rPr>
      </w:pPr>
      <w:r w:rsidRPr="0086350F">
        <w:rPr>
          <w:rFonts w:eastAsia="Batang"/>
          <w:bCs/>
        </w:rPr>
        <w:t>aspekte të drejtshkrimit të gjuhës shqipe;</w:t>
      </w:r>
    </w:p>
    <w:p w:rsidR="0007714C" w:rsidRPr="0086350F" w:rsidRDefault="0007714C" w:rsidP="0086350F">
      <w:pPr>
        <w:numPr>
          <w:ilvl w:val="0"/>
          <w:numId w:val="4"/>
        </w:numPr>
        <w:spacing w:line="360" w:lineRule="auto"/>
        <w:jc w:val="both"/>
      </w:pPr>
      <w:r w:rsidRPr="0086350F">
        <w:t>përmbajtj</w:t>
      </w:r>
      <w:r w:rsidR="00FF2149" w:rsidRPr="0086350F">
        <w:t>a</w:t>
      </w:r>
      <w:r w:rsidRPr="0086350F">
        <w:t xml:space="preserve"> shkencore </w:t>
      </w:r>
      <w:r w:rsidR="00FF2149" w:rsidRPr="0086350F">
        <w:t>e</w:t>
      </w:r>
      <w:r w:rsidRPr="0086350F">
        <w:t xml:space="preserve"> lëndës sipas programeve lëndore përkatëse.</w:t>
      </w:r>
    </w:p>
    <w:p w:rsidR="0007714C" w:rsidRPr="0086350F" w:rsidRDefault="0007714C" w:rsidP="0086350F">
      <w:pPr>
        <w:spacing w:line="360" w:lineRule="auto"/>
        <w:jc w:val="both"/>
      </w:pPr>
    </w:p>
    <w:p w:rsidR="0007714C" w:rsidRPr="0086350F" w:rsidRDefault="0007714C" w:rsidP="0086350F">
      <w:pPr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86350F">
        <w:rPr>
          <w:b/>
          <w:bCs/>
        </w:rPr>
        <w:t>QËLLIMI I PROGRAMIT</w:t>
      </w:r>
    </w:p>
    <w:p w:rsidR="0007714C" w:rsidRPr="0086350F" w:rsidRDefault="0007714C" w:rsidP="0086350F">
      <w:pPr>
        <w:spacing w:line="360" w:lineRule="auto"/>
        <w:jc w:val="both"/>
      </w:pPr>
      <w:r w:rsidRPr="0086350F">
        <w:t>Qëllimi i hartimit të programit të zhvillimit profesional të mësuesve për efekt kualifikimi është:</w:t>
      </w:r>
    </w:p>
    <w:p w:rsidR="0007714C" w:rsidRPr="0086350F" w:rsidRDefault="0007714C" w:rsidP="0086350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86350F">
        <w:t xml:space="preserve">të ofrojë një program orientues për t’u ardhur në ndihmë të gjithë mësuesve të lëndës së </w:t>
      </w:r>
      <w:r w:rsidR="003E584A" w:rsidRPr="0086350F">
        <w:t>g</w:t>
      </w:r>
      <w:r w:rsidRPr="0086350F">
        <w:t>jeografisë në arsimin parauniversitar për të realizuar veprimtaritë kualifikuese d</w:t>
      </w:r>
      <w:r w:rsidR="003E584A" w:rsidRPr="0086350F">
        <w:t xml:space="preserve">he trajnuese, si dhe DAR/ZA-ve që </w:t>
      </w:r>
      <w:r w:rsidRPr="0086350F">
        <w:t>të organiz</w:t>
      </w:r>
      <w:r w:rsidR="003E584A" w:rsidRPr="0086350F">
        <w:t>ojnë</w:t>
      </w:r>
      <w:r w:rsidRPr="0086350F">
        <w:t xml:space="preserve"> zhvillimin profesional të mësuesve.  Në këtë aspekt programi mund të plotësohet nga DAR/ZA-të përkatëse, sipas kushteve dhe mundësive konkrete;</w:t>
      </w:r>
    </w:p>
    <w:p w:rsidR="0007714C" w:rsidRPr="0086350F" w:rsidRDefault="0007714C" w:rsidP="0086350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86350F">
        <w:t>të</w:t>
      </w:r>
      <w:r w:rsidR="002757BB" w:rsidRPr="0086350F">
        <w:t xml:space="preserve"> ofrojë një program të detyruar</w:t>
      </w:r>
      <w:r w:rsidRPr="0086350F">
        <w:t xml:space="preserve"> për mësuesit që këtë vit do të marrin kategoritë e kualifikimit, në mënyrë që ata të përball</w:t>
      </w:r>
      <w:r w:rsidR="002757BB" w:rsidRPr="0086350F">
        <w:t>ojnë</w:t>
      </w:r>
      <w:r w:rsidRPr="0086350F">
        <w:t xml:space="preserve"> me sukses kërkesat që ka testimi kombëtar.</w:t>
      </w:r>
    </w:p>
    <w:p w:rsidR="00223BD8" w:rsidRDefault="00223BD8" w:rsidP="0086350F">
      <w:pPr>
        <w:spacing w:line="360" w:lineRule="auto"/>
        <w:jc w:val="both"/>
        <w:rPr>
          <w:b/>
          <w:i/>
        </w:rPr>
      </w:pPr>
    </w:p>
    <w:p w:rsidR="0007714C" w:rsidRPr="0086350F" w:rsidRDefault="0007714C" w:rsidP="0086350F">
      <w:pPr>
        <w:spacing w:line="360" w:lineRule="auto"/>
        <w:jc w:val="both"/>
        <w:rPr>
          <w:b/>
          <w:i/>
        </w:rPr>
      </w:pPr>
      <w:r w:rsidRPr="0086350F">
        <w:rPr>
          <w:b/>
          <w:i/>
        </w:rPr>
        <w:t>Programi synon që mësuesi:</w:t>
      </w:r>
    </w:p>
    <w:p w:rsidR="0007714C" w:rsidRPr="0086350F" w:rsidRDefault="0007714C" w:rsidP="0086350F">
      <w:pPr>
        <w:numPr>
          <w:ilvl w:val="0"/>
          <w:numId w:val="3"/>
        </w:numPr>
        <w:spacing w:line="360" w:lineRule="auto"/>
        <w:jc w:val="both"/>
      </w:pPr>
      <w:r w:rsidRPr="0086350F">
        <w:t>të njohë dhe zbatojë legjislacionin arsimor e në mënyrë të veçantë risitë më të fundit të reformës arsimore;</w:t>
      </w:r>
    </w:p>
    <w:p w:rsidR="0007714C" w:rsidRPr="0086350F" w:rsidRDefault="0007714C" w:rsidP="0086350F">
      <w:pPr>
        <w:numPr>
          <w:ilvl w:val="0"/>
          <w:numId w:val="3"/>
        </w:numPr>
        <w:spacing w:line="360" w:lineRule="auto"/>
        <w:jc w:val="both"/>
      </w:pPr>
      <w:r w:rsidRPr="0086350F">
        <w:t>të zotërojë kompetencat prof</w:t>
      </w:r>
      <w:r w:rsidR="002757BB" w:rsidRPr="0086350F">
        <w:t>esionale të kuadrit mësimdhënës</w:t>
      </w:r>
      <w:r w:rsidRPr="0086350F">
        <w:t xml:space="preserve"> për të ndikuar drejtpërdrejt në efektivitetin e procesit mësimor</w:t>
      </w:r>
      <w:r w:rsidR="002757BB" w:rsidRPr="0086350F">
        <w:t>;</w:t>
      </w:r>
    </w:p>
    <w:p w:rsidR="0007714C" w:rsidRPr="0086350F" w:rsidRDefault="0007714C" w:rsidP="0086350F">
      <w:pPr>
        <w:numPr>
          <w:ilvl w:val="0"/>
          <w:numId w:val="3"/>
        </w:numPr>
        <w:spacing w:line="360" w:lineRule="auto"/>
        <w:jc w:val="both"/>
      </w:pPr>
      <w:r w:rsidRPr="0086350F">
        <w:t>të demostrojë aftësitë në fushën pedagogjike për përzgjedhjen e modeleve për organizimin e klasës, për shtjellimin e koncepteve, për nxitjen e diskutimeve, për përdorimin e teknikave të vlerësimit të nxënësve etj.;</w:t>
      </w:r>
    </w:p>
    <w:p w:rsidR="0007714C" w:rsidRPr="0086350F" w:rsidRDefault="0007714C" w:rsidP="0086350F">
      <w:pPr>
        <w:numPr>
          <w:ilvl w:val="0"/>
          <w:numId w:val="3"/>
        </w:numPr>
        <w:spacing w:line="360" w:lineRule="auto"/>
        <w:jc w:val="both"/>
      </w:pPr>
      <w:r w:rsidRPr="0086350F">
        <w:t>të tregojë përgjegjshmëri në njohjen e koncepteve bazë dhe ligjësive shkencore të lëndës, si dhe të zbatimit të tyre në praktikë, në përputhje me specifikat e moshës së nxënësve dhe të klasës ku j</w:t>
      </w:r>
      <w:r w:rsidR="0086350F" w:rsidRPr="0086350F">
        <w:t>ep</w:t>
      </w:r>
      <w:r w:rsidRPr="0086350F">
        <w:t xml:space="preserve"> mësim;</w:t>
      </w:r>
    </w:p>
    <w:p w:rsidR="0007714C" w:rsidRPr="0086350F" w:rsidRDefault="0007714C" w:rsidP="0086350F">
      <w:pPr>
        <w:numPr>
          <w:ilvl w:val="0"/>
          <w:numId w:val="3"/>
        </w:numPr>
        <w:spacing w:line="360" w:lineRule="auto"/>
        <w:jc w:val="both"/>
      </w:pPr>
      <w:r w:rsidRPr="0086350F">
        <w:t>të demostrojë zbatimin e rregullave të etikës dhe</w:t>
      </w:r>
      <w:r w:rsidR="0086350F">
        <w:t xml:space="preserve"> të</w:t>
      </w:r>
      <w:r w:rsidRPr="0086350F">
        <w:t xml:space="preserve"> komunikimit në shkollë;</w:t>
      </w:r>
    </w:p>
    <w:p w:rsidR="0007714C" w:rsidRPr="0086350F" w:rsidRDefault="0007714C" w:rsidP="0086350F">
      <w:pPr>
        <w:numPr>
          <w:ilvl w:val="0"/>
          <w:numId w:val="3"/>
        </w:numPr>
        <w:spacing w:line="360" w:lineRule="auto"/>
        <w:jc w:val="both"/>
      </w:pPr>
      <w:r w:rsidRPr="0086350F">
        <w:t>të zotërojë zbatimin e rregullave drejtshkrimore të gjuhës shqipe gjatë procesit të mësimdhënie -nxënies.</w:t>
      </w:r>
    </w:p>
    <w:p w:rsidR="0007714C" w:rsidRPr="0086350F" w:rsidRDefault="0007714C" w:rsidP="0086350F">
      <w:pPr>
        <w:numPr>
          <w:ilvl w:val="0"/>
          <w:numId w:val="3"/>
        </w:numPr>
        <w:spacing w:line="360" w:lineRule="auto"/>
        <w:jc w:val="both"/>
      </w:pPr>
      <w:r w:rsidRPr="0086350F">
        <w:t xml:space="preserve">të përdorë aftësitë e Teknologjisë së Informacionit dhe </w:t>
      </w:r>
      <w:r w:rsidR="009B44E7">
        <w:t xml:space="preserve">të </w:t>
      </w:r>
      <w:r w:rsidRPr="0086350F">
        <w:t>Komunikimit</w:t>
      </w:r>
      <w:r w:rsidR="0086350F">
        <w:t>,</w:t>
      </w:r>
      <w:r w:rsidRPr="0086350F">
        <w:t xml:space="preserve"> si një nga risitë më të fundit në mësimdhënien bashkëkohore.</w:t>
      </w:r>
    </w:p>
    <w:p w:rsidR="0007714C" w:rsidRDefault="0007714C" w:rsidP="0086350F">
      <w:pPr>
        <w:spacing w:line="360" w:lineRule="auto"/>
        <w:ind w:left="360"/>
        <w:jc w:val="both"/>
      </w:pPr>
    </w:p>
    <w:p w:rsidR="0086350F" w:rsidRDefault="0086350F" w:rsidP="0086350F">
      <w:pPr>
        <w:spacing w:line="360" w:lineRule="auto"/>
        <w:ind w:left="360"/>
        <w:jc w:val="both"/>
      </w:pPr>
    </w:p>
    <w:p w:rsidR="0086350F" w:rsidRDefault="0086350F" w:rsidP="0086350F">
      <w:pPr>
        <w:spacing w:line="360" w:lineRule="auto"/>
        <w:ind w:left="360"/>
        <w:jc w:val="both"/>
      </w:pPr>
    </w:p>
    <w:p w:rsidR="0086350F" w:rsidRPr="0086350F" w:rsidRDefault="0086350F" w:rsidP="0086350F">
      <w:pPr>
        <w:spacing w:line="360" w:lineRule="auto"/>
        <w:ind w:left="360"/>
        <w:jc w:val="both"/>
      </w:pPr>
    </w:p>
    <w:p w:rsidR="0007714C" w:rsidRPr="0086350F" w:rsidRDefault="0007714C" w:rsidP="0086350F">
      <w:pPr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86350F">
        <w:rPr>
          <w:b/>
          <w:bCs/>
        </w:rPr>
        <w:t>PËRMBAJTJA E PROGRAMIT</w:t>
      </w:r>
    </w:p>
    <w:p w:rsidR="0007714C" w:rsidRPr="0086350F" w:rsidRDefault="0007714C" w:rsidP="0086350F">
      <w:pPr>
        <w:spacing w:line="360" w:lineRule="auto"/>
        <w:jc w:val="both"/>
      </w:pPr>
      <w:r w:rsidRPr="0086350F">
        <w:t>Programi është strukturuar sipas fushave kryesore të zhvillimit profesional, të përmendura më sipër. Për të qenë lehtësisht i përdorshëm, programi është paraqitur sipas një formati të caktuar. Për secilën fushë, përcaktohen:</w:t>
      </w:r>
    </w:p>
    <w:p w:rsidR="0007714C" w:rsidRPr="0086350F" w:rsidRDefault="0007714C" w:rsidP="0086350F">
      <w:pPr>
        <w:numPr>
          <w:ilvl w:val="0"/>
          <w:numId w:val="10"/>
        </w:numPr>
        <w:spacing w:line="360" w:lineRule="auto"/>
        <w:jc w:val="both"/>
      </w:pPr>
      <w:r w:rsidRPr="0086350F">
        <w:t xml:space="preserve"> kompetencat profesionale</w:t>
      </w:r>
      <w:r w:rsidR="00C87D20">
        <w:t>,</w:t>
      </w:r>
      <w:r w:rsidRPr="0086350F">
        <w:t xml:space="preserve"> si dhe rezultatet e pritshme për realizimin e këtyre kompetencave; </w:t>
      </w:r>
    </w:p>
    <w:p w:rsidR="0007714C" w:rsidRPr="0086350F" w:rsidRDefault="0007714C" w:rsidP="0086350F">
      <w:pPr>
        <w:numPr>
          <w:ilvl w:val="0"/>
          <w:numId w:val="10"/>
        </w:numPr>
        <w:spacing w:line="360" w:lineRule="auto"/>
        <w:jc w:val="both"/>
      </w:pPr>
      <w:r w:rsidRPr="0086350F">
        <w:t>literatura përkatëse rekomanduese në funksion të përvetësimit të kompetencave të fushës.</w:t>
      </w:r>
    </w:p>
    <w:p w:rsidR="0007714C" w:rsidRPr="0086350F" w:rsidRDefault="0007714C" w:rsidP="0086350F">
      <w:pPr>
        <w:spacing w:line="360" w:lineRule="auto"/>
        <w:jc w:val="both"/>
      </w:pPr>
      <w:r w:rsidRPr="0086350F">
        <w:t>Përshkallëzimi i njohurive dhe aftësive profesionale, të cilat  lidhen me kompetencat e secilës fushë të testimit, do ta ndihmojnë mësuesin</w:t>
      </w:r>
      <w:r w:rsidR="00C87D20">
        <w:t xml:space="preserve"> </w:t>
      </w:r>
      <w:r w:rsidRPr="0086350F">
        <w:t xml:space="preserve">që të identifikojë çështjet në të cilat duhet të përqendrohet. </w:t>
      </w:r>
    </w:p>
    <w:p w:rsidR="0007714C" w:rsidRPr="0086350F" w:rsidRDefault="0007714C" w:rsidP="0086350F">
      <w:pPr>
        <w:spacing w:line="360" w:lineRule="auto"/>
        <w:ind w:left="720"/>
        <w:jc w:val="both"/>
      </w:pPr>
    </w:p>
    <w:tbl>
      <w:tblPr>
        <w:tblW w:w="10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6"/>
        <w:gridCol w:w="4916"/>
      </w:tblGrid>
      <w:tr w:rsidR="0007714C" w:rsidRPr="0086350F" w:rsidTr="00C87D20">
        <w:tc>
          <w:tcPr>
            <w:tcW w:w="10192" w:type="dxa"/>
            <w:gridSpan w:val="2"/>
            <w:shd w:val="clear" w:color="auto" w:fill="4F81BD"/>
          </w:tcPr>
          <w:p w:rsidR="0007714C" w:rsidRPr="0086350F" w:rsidRDefault="0007714C" w:rsidP="00C87D20">
            <w:pPr>
              <w:spacing w:line="360" w:lineRule="auto"/>
              <w:rPr>
                <w:b/>
                <w:bCs/>
                <w:color w:val="FFFFFF"/>
              </w:rPr>
            </w:pPr>
            <w:r w:rsidRPr="0086350F">
              <w:rPr>
                <w:b/>
                <w:bCs/>
                <w:color w:val="FFFFFF"/>
              </w:rPr>
              <w:t>FUSHA : DOKUMENTET ZYRTARE</w:t>
            </w:r>
          </w:p>
        </w:tc>
      </w:tr>
      <w:tr w:rsidR="0007714C" w:rsidRPr="0086350F" w:rsidTr="00C87D20">
        <w:trPr>
          <w:trHeight w:val="459"/>
        </w:trPr>
        <w:tc>
          <w:tcPr>
            <w:tcW w:w="5276" w:type="dxa"/>
            <w:shd w:val="clear" w:color="auto" w:fill="auto"/>
          </w:tcPr>
          <w:p w:rsidR="0007714C" w:rsidRPr="0086350F" w:rsidRDefault="0007714C" w:rsidP="00C87D20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Kompetenca</w:t>
            </w:r>
            <w:r w:rsidR="0067688C">
              <w:rPr>
                <w:b/>
                <w:bCs/>
              </w:rPr>
              <w:t>:</w:t>
            </w:r>
          </w:p>
          <w:p w:rsidR="0007714C" w:rsidRPr="0086350F" w:rsidRDefault="0007714C" w:rsidP="00C87D20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Zbatimi me përgjegjshmëri i kërkesave të legjislacionit dhe dokumentacionit shkollor</w:t>
            </w:r>
          </w:p>
        </w:tc>
        <w:tc>
          <w:tcPr>
            <w:tcW w:w="4916" w:type="dxa"/>
            <w:shd w:val="clear" w:color="auto" w:fill="auto"/>
          </w:tcPr>
          <w:p w:rsidR="0007714C" w:rsidRPr="0086350F" w:rsidRDefault="0007714C" w:rsidP="00C87D20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Literatura e rekomanduar</w:t>
            </w:r>
          </w:p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</w:p>
        </w:tc>
      </w:tr>
      <w:tr w:rsidR="0007714C" w:rsidRPr="0086350F" w:rsidTr="00C87D20">
        <w:tc>
          <w:tcPr>
            <w:tcW w:w="5276" w:type="dxa"/>
            <w:shd w:val="clear" w:color="auto" w:fill="auto"/>
          </w:tcPr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Rezultatet e pritshme</w:t>
            </w:r>
          </w:p>
          <w:p w:rsidR="0007714C" w:rsidRPr="0086350F" w:rsidRDefault="0007714C" w:rsidP="0086350F">
            <w:pPr>
              <w:spacing w:line="360" w:lineRule="auto"/>
              <w:rPr>
                <w:bCs/>
                <w:i/>
              </w:rPr>
            </w:pPr>
            <w:r w:rsidRPr="0086350F">
              <w:rPr>
                <w:bCs/>
                <w:i/>
              </w:rPr>
              <w:t>Mësuesi i gjeografisë:</w:t>
            </w:r>
          </w:p>
          <w:p w:rsidR="007D4B9E" w:rsidRPr="008366F2" w:rsidRDefault="007D4B9E" w:rsidP="007D4B9E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bCs/>
              </w:rPr>
            </w:pPr>
            <w:r w:rsidRPr="008366F2">
              <w:rPr>
                <w:bCs/>
              </w:rPr>
              <w:t>zotëron ligjin “Për sistemin arsimor parauniversitar në Republikën e Shqipërisë” dhe Dispozitat Normative të këtij sistemi;</w:t>
            </w:r>
          </w:p>
          <w:p w:rsidR="0007714C" w:rsidRPr="0086350F" w:rsidRDefault="0007714C" w:rsidP="0086350F">
            <w:pPr>
              <w:numPr>
                <w:ilvl w:val="0"/>
                <w:numId w:val="11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zbaton legjislacionin, udhëzimet dhe rregulloret për hartimin dhe zbatimin e kurrikulës shkollore;</w:t>
            </w:r>
          </w:p>
          <w:p w:rsidR="0007714C" w:rsidRPr="0086350F" w:rsidRDefault="0007714C" w:rsidP="0086350F">
            <w:pPr>
              <w:numPr>
                <w:ilvl w:val="0"/>
                <w:numId w:val="11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zbaton legjislacionin, udhëzimet dhe rregulloret për personelin e shkollës;</w:t>
            </w:r>
          </w:p>
          <w:p w:rsidR="0007714C" w:rsidRPr="0086350F" w:rsidRDefault="0007714C" w:rsidP="0086350F">
            <w:pPr>
              <w:numPr>
                <w:ilvl w:val="0"/>
                <w:numId w:val="11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demonstron zbatim</w:t>
            </w:r>
            <w:r w:rsidR="007D4B9E">
              <w:rPr>
                <w:bCs/>
              </w:rPr>
              <w:t xml:space="preserve">in konkret të udhëzimeve të MAS-it, </w:t>
            </w:r>
            <w:r w:rsidRPr="0086350F">
              <w:rPr>
                <w:bCs/>
              </w:rPr>
              <w:t>në funksion të përmirësimit të procesit të mësimdhënie-nxënies;</w:t>
            </w:r>
          </w:p>
          <w:p w:rsidR="0007714C" w:rsidRPr="0086350F" w:rsidRDefault="0007714C" w:rsidP="0086350F">
            <w:pPr>
              <w:numPr>
                <w:ilvl w:val="0"/>
                <w:numId w:val="11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zbaton etikën profesionale të mësuesit;</w:t>
            </w:r>
          </w:p>
          <w:p w:rsidR="0007714C" w:rsidRPr="0086350F" w:rsidRDefault="0007714C" w:rsidP="0086350F">
            <w:pPr>
              <w:numPr>
                <w:ilvl w:val="0"/>
                <w:numId w:val="11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respekton të drejtat dhe liritë e nxënësit;</w:t>
            </w:r>
          </w:p>
          <w:p w:rsidR="0007714C" w:rsidRPr="0086350F" w:rsidRDefault="0007714C" w:rsidP="0086350F">
            <w:pPr>
              <w:numPr>
                <w:ilvl w:val="0"/>
                <w:numId w:val="11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respekton detyrat, të drejtat dhe liritë e mësuesit;</w:t>
            </w:r>
          </w:p>
          <w:p w:rsidR="0007714C" w:rsidRPr="0086350F" w:rsidRDefault="0007714C" w:rsidP="0086350F">
            <w:pPr>
              <w:numPr>
                <w:ilvl w:val="0"/>
                <w:numId w:val="11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 xml:space="preserve">zbaton rregulloret dhe udhëzimet për zhvillimin </w:t>
            </w:r>
            <w:r w:rsidRPr="0086350F">
              <w:rPr>
                <w:bCs/>
              </w:rPr>
              <w:lastRenderedPageBreak/>
              <w:t>profesional të mësuesit.</w:t>
            </w:r>
          </w:p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</w:p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</w:p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916" w:type="dxa"/>
            <w:shd w:val="clear" w:color="auto" w:fill="auto"/>
          </w:tcPr>
          <w:p w:rsidR="00FA2F21" w:rsidRPr="0086350F" w:rsidRDefault="00FA2F21" w:rsidP="0086350F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Cs/>
              </w:rPr>
            </w:pPr>
            <w:r w:rsidRPr="0086350F">
              <w:rPr>
                <w:bCs/>
              </w:rPr>
              <w:lastRenderedPageBreak/>
              <w:t xml:space="preserve">Ligji nr. 69/2012 “Për sistemin arsimor parauniversitar në Republikën e Shqipërisë” </w:t>
            </w:r>
          </w:p>
          <w:p w:rsidR="00FA2F21" w:rsidRPr="0086350F" w:rsidRDefault="00FA2F21" w:rsidP="0086350F">
            <w:pPr>
              <w:numPr>
                <w:ilvl w:val="0"/>
                <w:numId w:val="16"/>
              </w:numPr>
              <w:spacing w:line="360" w:lineRule="auto"/>
            </w:pPr>
            <w:r w:rsidRPr="0086350F">
              <w:t>Urdhri nr. 343, datë 19.08.2013 “Për miratimin e Dispozitave Normative për arsimin parauniversitar”</w:t>
            </w:r>
          </w:p>
          <w:p w:rsidR="00FA2F21" w:rsidRPr="0086350F" w:rsidRDefault="00FA2F21" w:rsidP="0086350F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Cs/>
              </w:rPr>
            </w:pPr>
            <w:r w:rsidRPr="0086350F">
              <w:rPr>
                <w:bCs/>
              </w:rPr>
              <w:t>Udhëzimi nr. 23, datë 08.08.2014 “Për vitin shkollor 2014-2015 në sistemin arsimor parauniversitar”</w:t>
            </w:r>
          </w:p>
          <w:p w:rsidR="00FA2F21" w:rsidRPr="0086350F" w:rsidRDefault="00FA2F21" w:rsidP="0086350F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Cs/>
              </w:rPr>
            </w:pPr>
            <w:r w:rsidRPr="0086350F">
              <w:rPr>
                <w:bCs/>
              </w:rPr>
              <w:t>Udhëzimi nr. 44, datë 16.10.2014 “Për disa shtesa dhe ndryshime në udhëzimin nr. 21, datë 23.07.2010 “Për normat e punës mësimore – edukative dhe numrin  e nxënësve për klasë në institucionet e arsimit parauniversitar”</w:t>
            </w:r>
          </w:p>
          <w:p w:rsidR="00FA2F21" w:rsidRPr="0086350F" w:rsidRDefault="00FA2F21" w:rsidP="0086350F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Cs/>
              </w:rPr>
            </w:pPr>
            <w:r w:rsidRPr="0086350F">
              <w:rPr>
                <w:bCs/>
              </w:rPr>
              <w:t>Udhëzimi nr. 1, datë 12.01.2015 “Për zhvillimin e provimeve të Maturës Shtetërore 2015”</w:t>
            </w:r>
          </w:p>
          <w:p w:rsidR="00FA2F21" w:rsidRPr="0086350F" w:rsidRDefault="00FA2F21" w:rsidP="0086350F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Cs/>
              </w:rPr>
            </w:pPr>
            <w:r w:rsidRPr="0086350F">
              <w:rPr>
                <w:bCs/>
              </w:rPr>
              <w:lastRenderedPageBreak/>
              <w:t>Udhëzimi nr. 5, datë 25.02.2013 “Për standardet e mësuesit”</w:t>
            </w:r>
          </w:p>
          <w:p w:rsidR="00FA2F21" w:rsidRPr="0086350F" w:rsidRDefault="00FA2F21" w:rsidP="0086350F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Cs/>
              </w:rPr>
            </w:pPr>
            <w:r w:rsidRPr="0086350F">
              <w:rPr>
                <w:bCs/>
              </w:rPr>
              <w:t>Udhëzimi nr. 26, datë 15.08.2015 “Zhvillimi profesional i punonjësve arsimorë”</w:t>
            </w:r>
          </w:p>
          <w:p w:rsidR="00FA2F21" w:rsidRPr="0086350F" w:rsidRDefault="00FA2F21" w:rsidP="0086350F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  <w:bCs/>
                <w:color w:val="FF0000"/>
              </w:rPr>
            </w:pPr>
            <w:r w:rsidRPr="0086350F">
              <w:rPr>
                <w:bCs/>
              </w:rPr>
              <w:t>Udhëzimi nr. 2, datë 12.02.2015 “Për kriteret dhe procedurat e kualifikimit të mësuesve”</w:t>
            </w:r>
          </w:p>
          <w:p w:rsidR="00FA2F21" w:rsidRPr="0086350F" w:rsidRDefault="00FA2F21" w:rsidP="0086350F">
            <w:pPr>
              <w:numPr>
                <w:ilvl w:val="0"/>
                <w:numId w:val="16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Karta e performancës së shkollës</w:t>
            </w:r>
          </w:p>
          <w:p w:rsidR="00A44590" w:rsidRPr="0086350F" w:rsidRDefault="00FA2F21" w:rsidP="0086350F">
            <w:pPr>
              <w:numPr>
                <w:ilvl w:val="0"/>
                <w:numId w:val="16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Standardet e shkollës si qendër komunitare</w:t>
            </w:r>
            <w:r w:rsidR="00A44590" w:rsidRPr="0086350F">
              <w:rPr>
                <w:bCs/>
              </w:rPr>
              <w:t xml:space="preserve"> qendër komunitare</w:t>
            </w:r>
            <w:bookmarkStart w:id="0" w:name="_GoBack"/>
            <w:bookmarkEnd w:id="0"/>
          </w:p>
        </w:tc>
      </w:tr>
    </w:tbl>
    <w:p w:rsidR="0007714C" w:rsidRPr="0086350F" w:rsidRDefault="0007714C" w:rsidP="0086350F">
      <w:pPr>
        <w:spacing w:line="360" w:lineRule="auto"/>
      </w:pPr>
    </w:p>
    <w:p w:rsidR="0007714C" w:rsidRPr="0086350F" w:rsidRDefault="0007714C" w:rsidP="0086350F">
      <w:pPr>
        <w:spacing w:line="360" w:lineRule="auto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959"/>
      </w:tblGrid>
      <w:tr w:rsidR="0007714C" w:rsidRPr="0086350F" w:rsidTr="00321162">
        <w:tc>
          <w:tcPr>
            <w:tcW w:w="10206" w:type="dxa"/>
            <w:gridSpan w:val="2"/>
            <w:shd w:val="clear" w:color="auto" w:fill="C0504D"/>
          </w:tcPr>
          <w:p w:rsidR="0007714C" w:rsidRPr="0086350F" w:rsidRDefault="0007714C" w:rsidP="00C87D20">
            <w:pPr>
              <w:spacing w:line="360" w:lineRule="auto"/>
              <w:rPr>
                <w:b/>
                <w:bCs/>
                <w:color w:val="FFFFFF"/>
              </w:rPr>
            </w:pPr>
            <w:r w:rsidRPr="0086350F">
              <w:rPr>
                <w:b/>
                <w:bCs/>
                <w:color w:val="FFFFFF"/>
              </w:rPr>
              <w:t>FUSHA: PROGRAMET LËNDORE</w:t>
            </w:r>
          </w:p>
        </w:tc>
      </w:tr>
      <w:tr w:rsidR="0007714C" w:rsidRPr="0086350F" w:rsidTr="00DC03AD">
        <w:trPr>
          <w:trHeight w:val="459"/>
        </w:trPr>
        <w:tc>
          <w:tcPr>
            <w:tcW w:w="5247" w:type="dxa"/>
            <w:shd w:val="clear" w:color="auto" w:fill="auto"/>
          </w:tcPr>
          <w:p w:rsidR="0007714C" w:rsidRPr="0086350F" w:rsidRDefault="0007714C" w:rsidP="00C87D20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Kompetenca</w:t>
            </w:r>
            <w:r w:rsidR="00BC3C5F">
              <w:rPr>
                <w:b/>
                <w:bCs/>
              </w:rPr>
              <w:t>:</w:t>
            </w:r>
          </w:p>
          <w:p w:rsidR="0007714C" w:rsidRPr="0086350F" w:rsidRDefault="0007714C" w:rsidP="00C87D20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Zbatimi në mënyrë efektive i programeve të gjeografisë në shkollë</w:t>
            </w:r>
          </w:p>
        </w:tc>
        <w:tc>
          <w:tcPr>
            <w:tcW w:w="4959" w:type="dxa"/>
            <w:shd w:val="clear" w:color="auto" w:fill="auto"/>
          </w:tcPr>
          <w:p w:rsidR="0007714C" w:rsidRPr="0086350F" w:rsidRDefault="0007714C" w:rsidP="00321162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Literatura e rekomanduar</w:t>
            </w:r>
          </w:p>
        </w:tc>
      </w:tr>
      <w:tr w:rsidR="0007714C" w:rsidRPr="0086350F" w:rsidTr="00DC03AD">
        <w:tc>
          <w:tcPr>
            <w:tcW w:w="5247" w:type="dxa"/>
            <w:shd w:val="clear" w:color="auto" w:fill="auto"/>
          </w:tcPr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Rezultatet e pritshme</w:t>
            </w:r>
          </w:p>
          <w:p w:rsidR="0007714C" w:rsidRPr="0086350F" w:rsidRDefault="0007714C" w:rsidP="0086350F">
            <w:pPr>
              <w:spacing w:line="360" w:lineRule="auto"/>
              <w:rPr>
                <w:bCs/>
                <w:i/>
              </w:rPr>
            </w:pPr>
            <w:r w:rsidRPr="0086350F">
              <w:rPr>
                <w:bCs/>
                <w:i/>
              </w:rPr>
              <w:t>Mësuesi i gjeografisë:</w:t>
            </w:r>
          </w:p>
          <w:p w:rsidR="0007714C" w:rsidRPr="0086350F" w:rsidRDefault="0007714C" w:rsidP="0086350F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zbaton programin duke respektuar të gjitha kërkesat dhe rubrikat e tij;</w:t>
            </w:r>
          </w:p>
          <w:p w:rsidR="0007714C" w:rsidRPr="0086350F" w:rsidRDefault="0007714C" w:rsidP="0086350F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përshtat programin lëndor në përputhje me veçoritë e mjedisit në të cilin jep mësim;</w:t>
            </w:r>
          </w:p>
          <w:p w:rsidR="0007714C" w:rsidRPr="0086350F" w:rsidRDefault="0007714C" w:rsidP="0086350F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përdor me efikasitet, në dobi të prirjeve bashkëkohore, fleksibilitetin e zbatimit të programit;</w:t>
            </w:r>
          </w:p>
          <w:p w:rsidR="0007714C" w:rsidRPr="0086350F" w:rsidRDefault="0007714C" w:rsidP="0086350F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 xml:space="preserve">gjen ose harton materiale plotësuese  kurrikulare që ndihmojnë në përvetësimin e koncepteve dhe aftësive të parashikuara në program; </w:t>
            </w:r>
          </w:p>
          <w:p w:rsidR="0007714C" w:rsidRPr="0086350F" w:rsidRDefault="0007714C" w:rsidP="0086350F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gjen ose harton materiale plotësuese  kurrikulare që pasurojnë formimin e nxënësve dhe nxitin mendimin e pavarur dhe kritik të tyre;</w:t>
            </w:r>
          </w:p>
          <w:p w:rsidR="0007714C" w:rsidRPr="0086350F" w:rsidRDefault="0007714C" w:rsidP="0086350F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 xml:space="preserve">harton objektiva për tema mësimore ose grup temash, kapitujsh, në përputhje me objektivat e </w:t>
            </w:r>
            <w:r w:rsidRPr="0086350F">
              <w:rPr>
                <w:bCs/>
              </w:rPr>
              <w:lastRenderedPageBreak/>
              <w:t>programit;</w:t>
            </w:r>
          </w:p>
          <w:p w:rsidR="0007714C" w:rsidRPr="0086350F" w:rsidRDefault="0007714C" w:rsidP="0086350F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 xml:space="preserve">harton objektiva specifike që u përgjigjen niveleve të ndryshme të nxënësve; </w:t>
            </w:r>
          </w:p>
          <w:p w:rsidR="0007714C" w:rsidRPr="0086350F" w:rsidRDefault="0007714C" w:rsidP="0086350F">
            <w:pPr>
              <w:numPr>
                <w:ilvl w:val="0"/>
                <w:numId w:val="13"/>
              </w:numPr>
              <w:tabs>
                <w:tab w:val="num" w:pos="432"/>
              </w:tabs>
              <w:spacing w:line="360" w:lineRule="auto"/>
              <w:rPr>
                <w:bCs/>
              </w:rPr>
            </w:pPr>
            <w:r w:rsidRPr="0086350F">
              <w:rPr>
                <w:bCs/>
              </w:rPr>
              <w:t>tregon koherencën vertikale të kurrikulës (vazhdimësia dhe përshtatshmëria e programeve të gjeografisë);</w:t>
            </w:r>
          </w:p>
          <w:p w:rsidR="0007714C" w:rsidRPr="0086350F" w:rsidRDefault="0007714C" w:rsidP="0086350F">
            <w:pPr>
              <w:numPr>
                <w:ilvl w:val="0"/>
                <w:numId w:val="13"/>
              </w:numPr>
              <w:tabs>
                <w:tab w:val="num" w:pos="432"/>
              </w:tabs>
              <w:spacing w:line="360" w:lineRule="auto"/>
              <w:rPr>
                <w:bCs/>
              </w:rPr>
            </w:pPr>
            <w:r w:rsidRPr="0086350F">
              <w:rPr>
                <w:bCs/>
              </w:rPr>
              <w:t>përzgjedh mjetet mësimore të nevojshme për të realizuar përmbushjen e objektivave të programit;</w:t>
            </w:r>
          </w:p>
          <w:p w:rsidR="0007714C" w:rsidRPr="0086350F" w:rsidRDefault="0007714C" w:rsidP="0086350F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siguron informacion që demonstron lidhjen e gjeografisë me shke</w:t>
            </w:r>
            <w:r w:rsidR="00DC03AD">
              <w:rPr>
                <w:bCs/>
              </w:rPr>
              <w:t>ncat e tjera dhe me jetën reale;</w:t>
            </w:r>
          </w:p>
          <w:p w:rsidR="0007714C" w:rsidRPr="0086350F" w:rsidRDefault="0007714C" w:rsidP="0086350F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86350F">
              <w:t xml:space="preserve">ndërton një model planifikimi tematik mbi bazën e objektivave të programit të lëndës </w:t>
            </w:r>
            <w:r w:rsidR="00DC03AD">
              <w:t>“</w:t>
            </w:r>
            <w:r w:rsidRPr="0086350F">
              <w:t>Gjeografi</w:t>
            </w:r>
            <w:r w:rsidR="00DC03AD">
              <w:t>”</w:t>
            </w:r>
            <w:r w:rsidRPr="0086350F">
              <w:t>.</w:t>
            </w:r>
          </w:p>
        </w:tc>
        <w:tc>
          <w:tcPr>
            <w:tcW w:w="4959" w:type="dxa"/>
            <w:shd w:val="clear" w:color="auto" w:fill="auto"/>
          </w:tcPr>
          <w:p w:rsidR="0007714C" w:rsidRPr="0086350F" w:rsidRDefault="0007714C" w:rsidP="0086350F">
            <w:pPr>
              <w:numPr>
                <w:ilvl w:val="0"/>
                <w:numId w:val="7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lastRenderedPageBreak/>
              <w:t xml:space="preserve">Korniza </w:t>
            </w:r>
            <w:r w:rsidR="00A64B66">
              <w:rPr>
                <w:bCs/>
              </w:rPr>
              <w:t>K</w:t>
            </w:r>
            <w:r w:rsidRPr="0086350F">
              <w:rPr>
                <w:bCs/>
              </w:rPr>
              <w:t>urrikulare 2014</w:t>
            </w:r>
          </w:p>
          <w:p w:rsidR="0007714C" w:rsidRPr="0086350F" w:rsidRDefault="0007714C" w:rsidP="0086350F">
            <w:pPr>
              <w:numPr>
                <w:ilvl w:val="0"/>
                <w:numId w:val="7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Programet aktuale lëndore të gjeografisë për arsimin bazë</w:t>
            </w:r>
            <w:r w:rsidR="00A64B66">
              <w:rPr>
                <w:bCs/>
              </w:rPr>
              <w:t>, klasat</w:t>
            </w:r>
            <w:r w:rsidRPr="0086350F">
              <w:rPr>
                <w:bCs/>
              </w:rPr>
              <w:t xml:space="preserve"> 6 - 9 </w:t>
            </w:r>
          </w:p>
          <w:p w:rsidR="0007714C" w:rsidRPr="0086350F" w:rsidRDefault="0007714C" w:rsidP="0086350F">
            <w:pPr>
              <w:numPr>
                <w:ilvl w:val="0"/>
                <w:numId w:val="7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Programet aktuale lëndore të gjeografisë për arsimin e me</w:t>
            </w:r>
            <w:r w:rsidR="00A64B66">
              <w:rPr>
                <w:bCs/>
              </w:rPr>
              <w:t>sëm të lartë, klasat 1</w:t>
            </w:r>
            <w:r w:rsidRPr="0086350F">
              <w:rPr>
                <w:bCs/>
              </w:rPr>
              <w:t>0-12</w:t>
            </w:r>
          </w:p>
          <w:p w:rsidR="0007714C" w:rsidRPr="0086350F" w:rsidRDefault="0007714C" w:rsidP="0086350F">
            <w:pPr>
              <w:spacing w:line="360" w:lineRule="auto"/>
              <w:rPr>
                <w:bCs/>
              </w:rPr>
            </w:pPr>
          </w:p>
          <w:p w:rsidR="0007714C" w:rsidRPr="0086350F" w:rsidRDefault="0007714C" w:rsidP="0086350F">
            <w:pPr>
              <w:spacing w:line="360" w:lineRule="auto"/>
              <w:rPr>
                <w:bCs/>
              </w:rPr>
            </w:pPr>
          </w:p>
          <w:p w:rsidR="0007714C" w:rsidRPr="0086350F" w:rsidRDefault="0007714C" w:rsidP="0086350F">
            <w:pPr>
              <w:spacing w:line="360" w:lineRule="auto"/>
              <w:ind w:firstLine="300"/>
              <w:rPr>
                <w:bCs/>
              </w:rPr>
            </w:pPr>
          </w:p>
          <w:p w:rsidR="0007714C" w:rsidRPr="0086350F" w:rsidRDefault="0007714C" w:rsidP="0086350F">
            <w:pPr>
              <w:spacing w:line="360" w:lineRule="auto"/>
              <w:rPr>
                <w:bCs/>
              </w:rPr>
            </w:pPr>
          </w:p>
          <w:p w:rsidR="0007714C" w:rsidRPr="0086350F" w:rsidRDefault="0007714C" w:rsidP="0086350F">
            <w:pPr>
              <w:spacing w:line="360" w:lineRule="auto"/>
              <w:rPr>
                <w:bCs/>
              </w:rPr>
            </w:pPr>
          </w:p>
          <w:p w:rsidR="0007714C" w:rsidRPr="0086350F" w:rsidRDefault="0007714C" w:rsidP="0086350F">
            <w:pPr>
              <w:spacing w:line="360" w:lineRule="auto"/>
              <w:rPr>
                <w:bCs/>
              </w:rPr>
            </w:pPr>
          </w:p>
          <w:p w:rsidR="0007714C" w:rsidRPr="0086350F" w:rsidRDefault="0007714C" w:rsidP="0086350F">
            <w:pPr>
              <w:spacing w:line="360" w:lineRule="auto"/>
              <w:rPr>
                <w:bCs/>
              </w:rPr>
            </w:pPr>
          </w:p>
          <w:p w:rsidR="0007714C" w:rsidRPr="0086350F" w:rsidRDefault="0007714C" w:rsidP="0086350F">
            <w:pPr>
              <w:spacing w:line="360" w:lineRule="auto"/>
              <w:rPr>
                <w:bCs/>
              </w:rPr>
            </w:pPr>
          </w:p>
          <w:p w:rsidR="0007714C" w:rsidRPr="0086350F" w:rsidRDefault="0007714C" w:rsidP="0086350F">
            <w:pPr>
              <w:spacing w:line="360" w:lineRule="auto"/>
              <w:rPr>
                <w:bCs/>
              </w:rPr>
            </w:pPr>
          </w:p>
          <w:p w:rsidR="0007714C" w:rsidRPr="0086350F" w:rsidRDefault="0007714C" w:rsidP="0086350F">
            <w:pPr>
              <w:spacing w:line="360" w:lineRule="auto"/>
              <w:rPr>
                <w:bCs/>
              </w:rPr>
            </w:pPr>
          </w:p>
        </w:tc>
      </w:tr>
    </w:tbl>
    <w:p w:rsidR="0007714C" w:rsidRPr="0086350F" w:rsidRDefault="0007714C" w:rsidP="0086350F">
      <w:pPr>
        <w:spacing w:line="360" w:lineRule="auto"/>
      </w:pPr>
    </w:p>
    <w:p w:rsidR="0007714C" w:rsidRPr="0086350F" w:rsidRDefault="0007714C" w:rsidP="0086350F">
      <w:pPr>
        <w:spacing w:line="360" w:lineRule="auto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959"/>
      </w:tblGrid>
      <w:tr w:rsidR="0007714C" w:rsidRPr="0086350F" w:rsidTr="00CE674A">
        <w:tc>
          <w:tcPr>
            <w:tcW w:w="10206" w:type="dxa"/>
            <w:gridSpan w:val="2"/>
            <w:shd w:val="clear" w:color="auto" w:fill="9BBB59"/>
          </w:tcPr>
          <w:p w:rsidR="0007714C" w:rsidRPr="0086350F" w:rsidRDefault="0007714C" w:rsidP="00C87D20">
            <w:pPr>
              <w:spacing w:line="360" w:lineRule="auto"/>
              <w:rPr>
                <w:b/>
                <w:bCs/>
                <w:color w:val="FFFFFF"/>
              </w:rPr>
            </w:pPr>
            <w:r w:rsidRPr="0086350F">
              <w:rPr>
                <w:b/>
                <w:bCs/>
                <w:color w:val="FFFFFF"/>
              </w:rPr>
              <w:t xml:space="preserve">FUSHA: </w:t>
            </w:r>
            <w:r w:rsidRPr="0086350F">
              <w:rPr>
                <w:rFonts w:eastAsia="Batang"/>
                <w:b/>
                <w:bCs/>
                <w:color w:val="FFFFFF"/>
              </w:rPr>
              <w:t>ASPEKTE TË PEDAGOGJISË, METODOLOGJISË DHE PËRDORIMIT TË TIK</w:t>
            </w:r>
            <w:r w:rsidR="00CE674A">
              <w:rPr>
                <w:rFonts w:eastAsia="Batang"/>
                <w:b/>
                <w:bCs/>
                <w:color w:val="FFFFFF"/>
              </w:rPr>
              <w:t>-UT</w:t>
            </w:r>
            <w:r w:rsidRPr="0086350F">
              <w:rPr>
                <w:rFonts w:eastAsia="Batang"/>
                <w:b/>
                <w:bCs/>
                <w:color w:val="FFFFFF"/>
              </w:rPr>
              <w:t xml:space="preserve"> NË  MËSIMDHËNIE-NXËNIE</w:t>
            </w:r>
          </w:p>
        </w:tc>
      </w:tr>
      <w:tr w:rsidR="0007714C" w:rsidRPr="0086350F" w:rsidTr="00CE674A">
        <w:trPr>
          <w:trHeight w:val="459"/>
        </w:trPr>
        <w:tc>
          <w:tcPr>
            <w:tcW w:w="5247" w:type="dxa"/>
            <w:shd w:val="clear" w:color="auto" w:fill="auto"/>
          </w:tcPr>
          <w:p w:rsidR="0007714C" w:rsidRPr="0086350F" w:rsidRDefault="0007714C" w:rsidP="00C87D20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Kompetenca I</w:t>
            </w:r>
            <w:r w:rsidR="00BC3C5F">
              <w:rPr>
                <w:b/>
                <w:bCs/>
              </w:rPr>
              <w:t>:</w:t>
            </w:r>
          </w:p>
          <w:p w:rsidR="0007714C" w:rsidRPr="0086350F" w:rsidRDefault="0007714C" w:rsidP="00C87D20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Zotërimi i njohurive pedagogjike specifike të nevojshme dhe të mjaftueshme për mësimdhënien e gjeografisë</w:t>
            </w:r>
          </w:p>
        </w:tc>
        <w:tc>
          <w:tcPr>
            <w:tcW w:w="4959" w:type="dxa"/>
            <w:shd w:val="clear" w:color="auto" w:fill="auto"/>
          </w:tcPr>
          <w:p w:rsidR="0007714C" w:rsidRPr="0086350F" w:rsidRDefault="0007714C" w:rsidP="00CE674A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Literatura e rekomanduar</w:t>
            </w:r>
          </w:p>
        </w:tc>
      </w:tr>
      <w:tr w:rsidR="0007714C" w:rsidRPr="0086350F" w:rsidTr="00CE674A">
        <w:trPr>
          <w:trHeight w:val="459"/>
        </w:trPr>
        <w:tc>
          <w:tcPr>
            <w:tcW w:w="5247" w:type="dxa"/>
            <w:shd w:val="clear" w:color="auto" w:fill="auto"/>
          </w:tcPr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Rezultatet e pritshme</w:t>
            </w:r>
          </w:p>
          <w:p w:rsidR="0007714C" w:rsidRPr="0086350F" w:rsidRDefault="0007714C" w:rsidP="0086350F">
            <w:pPr>
              <w:spacing w:line="360" w:lineRule="auto"/>
              <w:rPr>
                <w:bCs/>
                <w:i/>
              </w:rPr>
            </w:pPr>
            <w:r w:rsidRPr="0086350F">
              <w:rPr>
                <w:bCs/>
                <w:i/>
              </w:rPr>
              <w:t>Mësuesi i gjeografisë: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6350F">
              <w:rPr>
                <w:bCs/>
              </w:rPr>
              <w:t>demostron përkushtim, motivim dhe përgjegjësi gjatë punës së tij;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6350F">
              <w:rPr>
                <w:bCs/>
              </w:rPr>
              <w:t xml:space="preserve">përshtat punën e tij me </w:t>
            </w:r>
            <w:r w:rsidRPr="0086350F">
              <w:rPr>
                <w:rFonts w:eastAsia="PalatinoLinotype-Roman-Identity"/>
                <w:bCs/>
              </w:rPr>
              <w:t>zhvillimin fizik, social, emocional dhe konjitiv të nxënësve;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86350F">
              <w:rPr>
                <w:rFonts w:eastAsia="PalatinoLinotype-Roman-Identity"/>
                <w:bCs/>
              </w:rPr>
              <w:t>demonstron respekt, besim dhe objektivitet me nxënësit;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 xml:space="preserve">identifikon nxënësit me nevoja të veçanta (nxënësit me vështirësi në të nxënë dhe nxënësit </w:t>
            </w:r>
            <w:r w:rsidRPr="0086350F">
              <w:rPr>
                <w:bCs/>
              </w:rPr>
              <w:lastRenderedPageBreak/>
              <w:t>e talentuar);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planifikon punën afatshkurtër dhe afatgjatë me nxënësit me nevoja të vecanta;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eastAsia="PalatinoLinotype-Roman-Identity"/>
                <w:bCs/>
              </w:rPr>
            </w:pPr>
            <w:r w:rsidRPr="0086350F">
              <w:rPr>
                <w:bCs/>
              </w:rPr>
              <w:t>demonstron qëndrim pozitiv ndaj lëndës së gjeografisë;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eastAsia="PalatinoLinotype-Roman-Identity"/>
                <w:bCs/>
              </w:rPr>
            </w:pPr>
            <w:r w:rsidRPr="0086350F">
              <w:rPr>
                <w:bCs/>
              </w:rPr>
              <w:t xml:space="preserve">motivon nxënësit duke e konsideruar motivimin </w:t>
            </w:r>
            <w:r w:rsidR="00405CDD">
              <w:rPr>
                <w:bCs/>
              </w:rPr>
              <w:t xml:space="preserve"> si </w:t>
            </w:r>
            <w:r w:rsidRPr="0086350F">
              <w:rPr>
                <w:bCs/>
              </w:rPr>
              <w:t>një nga çel</w:t>
            </w:r>
            <w:r w:rsidR="00405CDD">
              <w:rPr>
                <w:bCs/>
              </w:rPr>
              <w:t>ë</w:t>
            </w:r>
            <w:r w:rsidRPr="0086350F">
              <w:rPr>
                <w:bCs/>
              </w:rPr>
              <w:t>sat e progresit të tyre;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eastAsia="PalatinoLinotype-Roman-Identity"/>
                <w:bCs/>
              </w:rPr>
            </w:pPr>
            <w:r w:rsidRPr="0086350F">
              <w:rPr>
                <w:rFonts w:eastAsia="PalatinoLinotype-Roman-Identity"/>
                <w:bCs/>
              </w:rPr>
              <w:t>krijo</w:t>
            </w:r>
            <w:r w:rsidR="00405CDD">
              <w:rPr>
                <w:rFonts w:eastAsia="PalatinoLinotype-Roman-Identity"/>
                <w:bCs/>
              </w:rPr>
              <w:t>n</w:t>
            </w:r>
            <w:r w:rsidRPr="0086350F">
              <w:rPr>
                <w:rFonts w:eastAsia="PalatinoLinotype-Roman-Identity"/>
                <w:bCs/>
              </w:rPr>
              <w:t xml:space="preserve"> klimë të përshtatshme, motivuese dhe të kënaqshme për nxënësit;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eastAsia="PalatinoLinotype-Roman-Identity"/>
                <w:b/>
                <w:bCs/>
              </w:rPr>
            </w:pPr>
            <w:r w:rsidRPr="0086350F">
              <w:rPr>
                <w:rFonts w:eastAsia="PalatinoLinotype-Roman-Identity"/>
                <w:bCs/>
              </w:rPr>
              <w:t>punon me prindërit për përmirësimin e progresit të nxënësit.</w:t>
            </w:r>
          </w:p>
        </w:tc>
        <w:tc>
          <w:tcPr>
            <w:tcW w:w="4959" w:type="dxa"/>
            <w:shd w:val="clear" w:color="auto" w:fill="auto"/>
          </w:tcPr>
          <w:p w:rsidR="0007714C" w:rsidRPr="00CE674A" w:rsidRDefault="0007714C" w:rsidP="00CE674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Cs/>
              </w:rPr>
            </w:pPr>
            <w:r w:rsidRPr="00CE674A">
              <w:rPr>
                <w:bCs/>
              </w:rPr>
              <w:lastRenderedPageBreak/>
              <w:t>Literaturë që ka në fokus aspekte pedagogjike të punës</w:t>
            </w:r>
            <w:r w:rsidR="00B01B5E">
              <w:rPr>
                <w:bCs/>
              </w:rPr>
              <w:t xml:space="preserve"> së mësuesit me nxënësit e tij</w:t>
            </w:r>
          </w:p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</w:p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</w:p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</w:p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</w:p>
        </w:tc>
      </w:tr>
      <w:tr w:rsidR="0007714C" w:rsidRPr="0086350F" w:rsidTr="00CE674A">
        <w:trPr>
          <w:trHeight w:val="459"/>
        </w:trPr>
        <w:tc>
          <w:tcPr>
            <w:tcW w:w="5247" w:type="dxa"/>
            <w:shd w:val="clear" w:color="auto" w:fill="auto"/>
          </w:tcPr>
          <w:p w:rsidR="0007714C" w:rsidRPr="0086350F" w:rsidRDefault="0007714C" w:rsidP="00C87D20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lastRenderedPageBreak/>
              <w:t>Kompetenca II</w:t>
            </w:r>
            <w:r w:rsidR="00BC3C5F">
              <w:rPr>
                <w:b/>
                <w:bCs/>
              </w:rPr>
              <w:t>:</w:t>
            </w:r>
          </w:p>
          <w:p w:rsidR="0007714C" w:rsidRPr="0086350F" w:rsidRDefault="0007714C" w:rsidP="00C87D20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Përdorimi i metodave dhe strategjive efektive në mësimdhënien e gjeografisë</w:t>
            </w:r>
          </w:p>
        </w:tc>
        <w:tc>
          <w:tcPr>
            <w:tcW w:w="4959" w:type="dxa"/>
            <w:shd w:val="clear" w:color="auto" w:fill="auto"/>
          </w:tcPr>
          <w:p w:rsidR="0007714C" w:rsidRPr="0086350F" w:rsidRDefault="0007714C" w:rsidP="00405CDD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Literatura e rekomanduar</w:t>
            </w:r>
          </w:p>
        </w:tc>
      </w:tr>
      <w:tr w:rsidR="0007714C" w:rsidRPr="0086350F" w:rsidTr="00CE674A">
        <w:tc>
          <w:tcPr>
            <w:tcW w:w="5247" w:type="dxa"/>
            <w:shd w:val="clear" w:color="auto" w:fill="auto"/>
          </w:tcPr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Rezultatet e pritshme</w:t>
            </w:r>
          </w:p>
          <w:p w:rsidR="0007714C" w:rsidRPr="0086350F" w:rsidRDefault="0007714C" w:rsidP="0086350F">
            <w:pPr>
              <w:spacing w:line="360" w:lineRule="auto"/>
              <w:rPr>
                <w:bCs/>
                <w:i/>
              </w:rPr>
            </w:pPr>
            <w:r w:rsidRPr="0086350F">
              <w:rPr>
                <w:bCs/>
                <w:i/>
              </w:rPr>
              <w:t>Mësuesi i gjeografisë: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përzgjedh metodat dhe teknikat e përshtatshme për arritjen e një objektivi të caktuar;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përdor metoda e teknika që nxisin mendimin e pavarur e krijues të nxënësve;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tabs>
                <w:tab w:val="num" w:pos="432"/>
              </w:tabs>
              <w:spacing w:line="360" w:lineRule="auto"/>
              <w:rPr>
                <w:bCs/>
              </w:rPr>
            </w:pPr>
            <w:r w:rsidRPr="0086350F">
              <w:rPr>
                <w:bCs/>
              </w:rPr>
              <w:t>planifikon një orë mësimore duke u bazuar në mësimdhënien me në qendër nxënësin;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përdor metoda e teknika që nxisin zhvillimin e të menduarit kritik e krijues të nxënësve;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përdor metoda e teknika që sigurojnë barazinë dhe gjithëpërfshirjen;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spacing w:line="360" w:lineRule="auto"/>
              <w:rPr>
                <w:snapToGrid w:val="0"/>
              </w:rPr>
            </w:pPr>
            <w:r w:rsidRPr="0086350F">
              <w:rPr>
                <w:snapToGrid w:val="0"/>
              </w:rPr>
              <w:t>dallon llojet e ndryshme të pyetjeve në një test;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spacing w:line="360" w:lineRule="auto"/>
              <w:rPr>
                <w:snapToGrid w:val="0"/>
              </w:rPr>
            </w:pPr>
            <w:r w:rsidRPr="0086350F">
              <w:rPr>
                <w:snapToGrid w:val="0"/>
              </w:rPr>
              <w:t>identifikon gabimet në një pyetje objektive;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tabs>
                <w:tab w:val="num" w:pos="432"/>
              </w:tabs>
              <w:spacing w:line="360" w:lineRule="auto"/>
              <w:rPr>
                <w:bCs/>
              </w:rPr>
            </w:pPr>
            <w:r w:rsidRPr="0086350F">
              <w:rPr>
                <w:bCs/>
              </w:rPr>
              <w:t>demonstron teknika të ndryshme për vlerësimin e nxënësit;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tabs>
                <w:tab w:val="num" w:pos="432"/>
              </w:tabs>
              <w:spacing w:line="360" w:lineRule="auto"/>
              <w:rPr>
                <w:bCs/>
              </w:rPr>
            </w:pPr>
            <w:r w:rsidRPr="0086350F">
              <w:rPr>
                <w:bCs/>
              </w:rPr>
              <w:t>përdor pikëzimin korrekt të pyetjeve në një test;</w:t>
            </w:r>
          </w:p>
          <w:p w:rsidR="0007714C" w:rsidRPr="0086350F" w:rsidRDefault="0007714C" w:rsidP="0086350F">
            <w:pPr>
              <w:numPr>
                <w:ilvl w:val="0"/>
                <w:numId w:val="6"/>
              </w:numPr>
              <w:tabs>
                <w:tab w:val="num" w:pos="432"/>
              </w:tabs>
              <w:spacing w:line="360" w:lineRule="auto"/>
              <w:rPr>
                <w:b/>
                <w:bCs/>
              </w:rPr>
            </w:pPr>
            <w:r w:rsidRPr="0086350F">
              <w:rPr>
                <w:bCs/>
              </w:rPr>
              <w:t>realizon konvertimin në notë të pikëve të një testi.</w:t>
            </w:r>
          </w:p>
        </w:tc>
        <w:tc>
          <w:tcPr>
            <w:tcW w:w="4959" w:type="dxa"/>
            <w:shd w:val="clear" w:color="auto" w:fill="auto"/>
          </w:tcPr>
          <w:p w:rsidR="0007714C" w:rsidRPr="0086350F" w:rsidRDefault="0007714C" w:rsidP="0086350F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Literaturë që ka në fokus metodat e mësimdhënies ndërvepruese,</w:t>
            </w:r>
            <w:r w:rsidR="00405CDD" w:rsidRPr="0086350F">
              <w:rPr>
                <w:bCs/>
              </w:rPr>
              <w:t xml:space="preserve"> metodat</w:t>
            </w:r>
            <w:r w:rsidR="007B70CD">
              <w:rPr>
                <w:bCs/>
              </w:rPr>
              <w:t xml:space="preserve"> e </w:t>
            </w:r>
            <w:r w:rsidR="007B70CD" w:rsidRPr="0086350F">
              <w:rPr>
                <w:bCs/>
              </w:rPr>
              <w:t>mësimdhënies</w:t>
            </w:r>
            <w:r w:rsidRPr="0086350F">
              <w:rPr>
                <w:bCs/>
              </w:rPr>
              <w:t xml:space="preserve"> me në qendër nxënësin, metodologjinë</w:t>
            </w:r>
            <w:r w:rsidR="00405CDD">
              <w:rPr>
                <w:bCs/>
              </w:rPr>
              <w:t xml:space="preserve"> e mësimdhënies së gjeografisë</w:t>
            </w:r>
          </w:p>
          <w:p w:rsidR="0007714C" w:rsidRPr="0086350F" w:rsidRDefault="0007714C" w:rsidP="0086350F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Udhëzues dhe materiale mbështetëse që orientojnë për hartimin e objektivave të orës së mësimit, planifikimin dhe</w:t>
            </w:r>
            <w:r w:rsidR="00405CDD">
              <w:rPr>
                <w:bCs/>
              </w:rPr>
              <w:t xml:space="preserve"> organizimin e orës së mësimit</w:t>
            </w:r>
          </w:p>
          <w:p w:rsidR="0007714C" w:rsidRPr="0086350F" w:rsidRDefault="0007714C" w:rsidP="0086350F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 xml:space="preserve">Udhëzues dhe materiale mbështetëse që orientojnë për vlerësimin e arritjeve të </w:t>
            </w:r>
            <w:r w:rsidR="00405CDD">
              <w:rPr>
                <w:bCs/>
              </w:rPr>
              <w:t>nxënësve dhe hartimin e testeve</w:t>
            </w:r>
          </w:p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</w:p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</w:p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</w:p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</w:p>
        </w:tc>
      </w:tr>
      <w:tr w:rsidR="0007714C" w:rsidRPr="0086350F" w:rsidTr="00CE674A">
        <w:tc>
          <w:tcPr>
            <w:tcW w:w="5247" w:type="dxa"/>
            <w:shd w:val="clear" w:color="auto" w:fill="auto"/>
          </w:tcPr>
          <w:p w:rsidR="0007714C" w:rsidRPr="0086350F" w:rsidRDefault="0007714C" w:rsidP="00C87D20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lastRenderedPageBreak/>
              <w:t>Kompetenca III</w:t>
            </w:r>
            <w:r w:rsidR="00BC3C5F">
              <w:rPr>
                <w:b/>
                <w:bCs/>
              </w:rPr>
              <w:t>:</w:t>
            </w:r>
          </w:p>
          <w:p w:rsidR="0007714C" w:rsidRPr="0086350F" w:rsidRDefault="0007714C" w:rsidP="00474298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Përdorimi i teknologji</w:t>
            </w:r>
            <w:r w:rsidR="00474298">
              <w:rPr>
                <w:b/>
                <w:bCs/>
              </w:rPr>
              <w:t>s</w:t>
            </w:r>
            <w:r w:rsidRPr="0086350F">
              <w:rPr>
                <w:b/>
                <w:bCs/>
              </w:rPr>
              <w:t>ë së informacionit dhe</w:t>
            </w:r>
            <w:r w:rsidR="00BC3C5F">
              <w:rPr>
                <w:b/>
                <w:bCs/>
              </w:rPr>
              <w:t xml:space="preserve"> të</w:t>
            </w:r>
            <w:r w:rsidRPr="0086350F">
              <w:rPr>
                <w:b/>
                <w:bCs/>
              </w:rPr>
              <w:t xml:space="preserve"> komunikimit për të rritur cilësinë e mësimdhënies dhe nxënies në gjeografi</w:t>
            </w:r>
          </w:p>
        </w:tc>
        <w:tc>
          <w:tcPr>
            <w:tcW w:w="4959" w:type="dxa"/>
            <w:shd w:val="clear" w:color="auto" w:fill="auto"/>
          </w:tcPr>
          <w:p w:rsidR="0007714C" w:rsidRPr="0086350F" w:rsidRDefault="0007714C" w:rsidP="0098714C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Literatura e rekomanduar</w:t>
            </w:r>
          </w:p>
          <w:p w:rsidR="0007714C" w:rsidRPr="0086350F" w:rsidRDefault="0007714C" w:rsidP="0086350F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7714C" w:rsidRPr="0086350F" w:rsidTr="00CE674A">
        <w:tc>
          <w:tcPr>
            <w:tcW w:w="5247" w:type="dxa"/>
            <w:shd w:val="clear" w:color="auto" w:fill="auto"/>
          </w:tcPr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Rezultatet e pritshme</w:t>
            </w:r>
          </w:p>
          <w:p w:rsidR="0007714C" w:rsidRPr="0086350F" w:rsidRDefault="0007714C" w:rsidP="0086350F">
            <w:pPr>
              <w:spacing w:line="360" w:lineRule="auto"/>
              <w:rPr>
                <w:bCs/>
                <w:i/>
              </w:rPr>
            </w:pPr>
            <w:r w:rsidRPr="0086350F">
              <w:rPr>
                <w:bCs/>
                <w:i/>
              </w:rPr>
              <w:t>Mësuesi i gjeografisë:</w:t>
            </w:r>
          </w:p>
          <w:p w:rsidR="0007714C" w:rsidRPr="0086350F" w:rsidRDefault="0007714C" w:rsidP="0086350F">
            <w:pPr>
              <w:numPr>
                <w:ilvl w:val="0"/>
                <w:numId w:val="5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prezanton materiale duke përdorur teknologji të përshtatshme si:  Power Point, Excel dhe Word;</w:t>
            </w:r>
          </w:p>
          <w:p w:rsidR="0007714C" w:rsidRPr="0086350F" w:rsidRDefault="0007714C" w:rsidP="0086350F">
            <w:pPr>
              <w:numPr>
                <w:ilvl w:val="0"/>
                <w:numId w:val="5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nxit nxënësit të bëjnë prezantime në gjeografi duke përdorur programe kompjuterike të njohura për ta;</w:t>
            </w:r>
          </w:p>
          <w:p w:rsidR="0007714C" w:rsidRPr="0086350F" w:rsidRDefault="0007714C" w:rsidP="0086350F">
            <w:pPr>
              <w:numPr>
                <w:ilvl w:val="0"/>
                <w:numId w:val="5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 xml:space="preserve">gjen dhe  përdor materiale nga </w:t>
            </w:r>
            <w:r w:rsidR="0098714C">
              <w:rPr>
                <w:bCs/>
              </w:rPr>
              <w:t>w</w:t>
            </w:r>
            <w:r w:rsidRPr="0086350F">
              <w:rPr>
                <w:bCs/>
              </w:rPr>
              <w:t xml:space="preserve">ebsite për të pasuruar dhe perfeksionuar mësimdhënie-nxënien; </w:t>
            </w:r>
          </w:p>
          <w:p w:rsidR="0007714C" w:rsidRPr="0086350F" w:rsidRDefault="0007714C" w:rsidP="0086350F">
            <w:pPr>
              <w:numPr>
                <w:ilvl w:val="0"/>
                <w:numId w:val="5"/>
              </w:numPr>
              <w:spacing w:line="360" w:lineRule="auto"/>
              <w:rPr>
                <w:b/>
                <w:bCs/>
              </w:rPr>
            </w:pPr>
            <w:r w:rsidRPr="0086350F">
              <w:rPr>
                <w:bCs/>
              </w:rPr>
              <w:t>përfshin nxënësit në projekte kurrikulare të lëndës së gjeografisë apo në projekte kurrikulare të integruara</w:t>
            </w:r>
            <w:r w:rsidR="0098714C">
              <w:rPr>
                <w:bCs/>
              </w:rPr>
              <w:t>,</w:t>
            </w:r>
            <w:r w:rsidR="000409E0">
              <w:rPr>
                <w:bCs/>
              </w:rPr>
              <w:t xml:space="preserve"> të cilat ndërthur</w:t>
            </w:r>
            <w:r w:rsidRPr="0086350F">
              <w:rPr>
                <w:bCs/>
              </w:rPr>
              <w:t>en me kërkime, gjetje dhe përdorime materialesh nga website</w:t>
            </w:r>
            <w:r w:rsidR="0098714C">
              <w:rPr>
                <w:bCs/>
              </w:rPr>
              <w:t xml:space="preserve"> të ndryshme</w:t>
            </w:r>
            <w:r w:rsidRPr="0086350F">
              <w:rPr>
                <w:bCs/>
              </w:rPr>
              <w:t>.</w:t>
            </w:r>
          </w:p>
        </w:tc>
        <w:tc>
          <w:tcPr>
            <w:tcW w:w="4959" w:type="dxa"/>
            <w:shd w:val="clear" w:color="auto" w:fill="auto"/>
          </w:tcPr>
          <w:p w:rsidR="0007714C" w:rsidRPr="0086350F" w:rsidRDefault="0007714C" w:rsidP="0086350F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 xml:space="preserve">Literaturë që ka në fokus përdorimin e programeve kompjuterike </w:t>
            </w:r>
          </w:p>
          <w:p w:rsidR="0007714C" w:rsidRPr="0086350F" w:rsidRDefault="0007714C" w:rsidP="0086350F">
            <w:pPr>
              <w:spacing w:line="360" w:lineRule="auto"/>
              <w:ind w:left="360"/>
              <w:rPr>
                <w:b/>
                <w:bCs/>
              </w:rPr>
            </w:pPr>
          </w:p>
        </w:tc>
      </w:tr>
    </w:tbl>
    <w:p w:rsidR="0007714C" w:rsidRPr="0086350F" w:rsidRDefault="0007714C" w:rsidP="0086350F">
      <w:pPr>
        <w:spacing w:line="360" w:lineRule="auto"/>
        <w:jc w:val="both"/>
      </w:pPr>
    </w:p>
    <w:p w:rsidR="0007714C" w:rsidRPr="0086350F" w:rsidRDefault="0007714C" w:rsidP="0086350F">
      <w:pPr>
        <w:spacing w:line="360" w:lineRule="auto"/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959"/>
      </w:tblGrid>
      <w:tr w:rsidR="0007714C" w:rsidRPr="0086350F" w:rsidTr="00A52BF6">
        <w:tc>
          <w:tcPr>
            <w:tcW w:w="10206" w:type="dxa"/>
            <w:gridSpan w:val="2"/>
            <w:shd w:val="clear" w:color="auto" w:fill="8064A2"/>
          </w:tcPr>
          <w:p w:rsidR="0007714C" w:rsidRPr="0086350F" w:rsidRDefault="0007714C" w:rsidP="00C87D20">
            <w:pPr>
              <w:spacing w:line="360" w:lineRule="auto"/>
              <w:rPr>
                <w:b/>
                <w:bCs/>
                <w:color w:val="FFFFFF"/>
              </w:rPr>
            </w:pPr>
            <w:r w:rsidRPr="0086350F">
              <w:rPr>
                <w:b/>
                <w:bCs/>
                <w:color w:val="FFFFFF"/>
              </w:rPr>
              <w:t>FUSHA: ASPEKTE TË ETIKËS DHE KOMUNIKIMIT</w:t>
            </w:r>
          </w:p>
        </w:tc>
      </w:tr>
      <w:tr w:rsidR="0007714C" w:rsidRPr="0086350F" w:rsidTr="00A52BF6">
        <w:trPr>
          <w:trHeight w:val="459"/>
        </w:trPr>
        <w:tc>
          <w:tcPr>
            <w:tcW w:w="5247" w:type="dxa"/>
            <w:shd w:val="clear" w:color="auto" w:fill="auto"/>
          </w:tcPr>
          <w:p w:rsidR="00A52BF6" w:rsidRPr="0086350F" w:rsidRDefault="00A52BF6" w:rsidP="00A52BF6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Kompetenca</w:t>
            </w:r>
            <w:r w:rsidR="00BC3C5F">
              <w:rPr>
                <w:b/>
                <w:bCs/>
              </w:rPr>
              <w:t>:</w:t>
            </w:r>
          </w:p>
          <w:p w:rsidR="0007714C" w:rsidRPr="0086350F" w:rsidRDefault="0007714C" w:rsidP="00C87D20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 xml:space="preserve">Zbatimi i rregullave të etikës dhe </w:t>
            </w:r>
            <w:r w:rsidR="007E6198">
              <w:rPr>
                <w:b/>
                <w:bCs/>
              </w:rPr>
              <w:t xml:space="preserve">të </w:t>
            </w:r>
            <w:r w:rsidRPr="0086350F">
              <w:rPr>
                <w:b/>
                <w:bCs/>
              </w:rPr>
              <w:t>komunikimit si elemente të domosdoshme në të gjithë punën e mësuesit</w:t>
            </w:r>
          </w:p>
        </w:tc>
        <w:tc>
          <w:tcPr>
            <w:tcW w:w="4959" w:type="dxa"/>
            <w:shd w:val="clear" w:color="auto" w:fill="auto"/>
          </w:tcPr>
          <w:p w:rsidR="0007714C" w:rsidRPr="0086350F" w:rsidRDefault="0007714C" w:rsidP="00A52BF6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Literatura</w:t>
            </w:r>
          </w:p>
          <w:p w:rsidR="0007714C" w:rsidRPr="0086350F" w:rsidRDefault="0007714C" w:rsidP="0086350F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7714C" w:rsidRPr="0086350F" w:rsidTr="00A52BF6">
        <w:tc>
          <w:tcPr>
            <w:tcW w:w="5247" w:type="dxa"/>
            <w:shd w:val="clear" w:color="auto" w:fill="auto"/>
          </w:tcPr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Rezultatet e pritshme</w:t>
            </w:r>
          </w:p>
          <w:p w:rsidR="0007714C" w:rsidRPr="0086350F" w:rsidRDefault="0007714C" w:rsidP="0086350F">
            <w:pPr>
              <w:spacing w:line="360" w:lineRule="auto"/>
              <w:rPr>
                <w:bCs/>
                <w:i/>
              </w:rPr>
            </w:pPr>
            <w:r w:rsidRPr="0086350F">
              <w:rPr>
                <w:bCs/>
                <w:i/>
              </w:rPr>
              <w:t>Mësuesi i gjeografisë:</w:t>
            </w:r>
          </w:p>
          <w:p w:rsidR="0007714C" w:rsidRPr="0086350F" w:rsidRDefault="0007714C" w:rsidP="0086350F">
            <w:pPr>
              <w:numPr>
                <w:ilvl w:val="0"/>
                <w:numId w:val="9"/>
              </w:numPr>
              <w:spacing w:line="360" w:lineRule="auto"/>
              <w:ind w:left="342" w:hanging="342"/>
              <w:rPr>
                <w:bCs/>
              </w:rPr>
            </w:pPr>
            <w:r w:rsidRPr="0086350F">
              <w:rPr>
                <w:bCs/>
              </w:rPr>
              <w:t>njeh rregullat e etikës dhe sjelljes që duhen respektuar në marrëdhënie me drejtuesit e institucionit arsimor, stafin pedagogjik, nxënësit, prindërit dhe komunitetin;</w:t>
            </w:r>
          </w:p>
          <w:p w:rsidR="0007714C" w:rsidRPr="0086350F" w:rsidRDefault="0007714C" w:rsidP="0086350F">
            <w:pPr>
              <w:numPr>
                <w:ilvl w:val="0"/>
                <w:numId w:val="9"/>
              </w:numPr>
              <w:spacing w:line="360" w:lineRule="auto"/>
              <w:ind w:left="342" w:hanging="342"/>
              <w:rPr>
                <w:b/>
                <w:bCs/>
              </w:rPr>
            </w:pPr>
            <w:r w:rsidRPr="0086350F">
              <w:rPr>
                <w:bCs/>
              </w:rPr>
              <w:t xml:space="preserve">sillet në përputhje me rregullat e etikës dhe të </w:t>
            </w:r>
            <w:r w:rsidRPr="0086350F">
              <w:rPr>
                <w:bCs/>
              </w:rPr>
              <w:lastRenderedPageBreak/>
              <w:t>sjelljes në marrëdhënie me drejtuesit, stafin pedagogjik, nxënësit, prindërit dhe komunitetin gjatë punës së tij brenda dhe jashtë institucionit arsimor.</w:t>
            </w:r>
          </w:p>
        </w:tc>
        <w:tc>
          <w:tcPr>
            <w:tcW w:w="4959" w:type="dxa"/>
            <w:shd w:val="clear" w:color="auto" w:fill="auto"/>
          </w:tcPr>
          <w:p w:rsidR="0007714C" w:rsidRPr="0086350F" w:rsidRDefault="0007714C" w:rsidP="0086350F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lastRenderedPageBreak/>
              <w:t xml:space="preserve">Kodi i Etikës së </w:t>
            </w:r>
            <w:r w:rsidR="007E6198">
              <w:rPr>
                <w:bCs/>
              </w:rPr>
              <w:t>m</w:t>
            </w:r>
            <w:r w:rsidRPr="0086350F">
              <w:rPr>
                <w:bCs/>
              </w:rPr>
              <w:t xml:space="preserve">ësuesve në </w:t>
            </w:r>
            <w:r w:rsidR="007E6198">
              <w:rPr>
                <w:bCs/>
              </w:rPr>
              <w:t>a</w:t>
            </w:r>
            <w:r w:rsidRPr="0086350F">
              <w:rPr>
                <w:bCs/>
              </w:rPr>
              <w:t xml:space="preserve">rsimin </w:t>
            </w:r>
            <w:r w:rsidR="007E6198">
              <w:rPr>
                <w:bCs/>
              </w:rPr>
              <w:t>p</w:t>
            </w:r>
            <w:r w:rsidRPr="0086350F">
              <w:rPr>
                <w:bCs/>
              </w:rPr>
              <w:t xml:space="preserve">arauniversitar </w:t>
            </w:r>
            <w:r w:rsidR="007E6198">
              <w:rPr>
                <w:bCs/>
              </w:rPr>
              <w:t>p</w:t>
            </w:r>
            <w:r w:rsidRPr="0086350F">
              <w:rPr>
                <w:bCs/>
              </w:rPr>
              <w:t xml:space="preserve">ublik dhe </w:t>
            </w:r>
            <w:r w:rsidR="007E6198">
              <w:rPr>
                <w:bCs/>
              </w:rPr>
              <w:t>p</w:t>
            </w:r>
            <w:r w:rsidRPr="0086350F">
              <w:rPr>
                <w:bCs/>
              </w:rPr>
              <w:t xml:space="preserve">rivat, </w:t>
            </w:r>
            <w:r w:rsidR="007E6198">
              <w:rPr>
                <w:bCs/>
              </w:rPr>
              <w:t xml:space="preserve"> datë </w:t>
            </w:r>
            <w:r w:rsidRPr="0086350F">
              <w:rPr>
                <w:bCs/>
              </w:rPr>
              <w:t>30.11.2013</w:t>
            </w:r>
          </w:p>
          <w:p w:rsidR="0007714C" w:rsidRPr="0086350F" w:rsidRDefault="0007714C" w:rsidP="0086350F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>Literaturë dhe materiale burimore që trajtojnë çësht</w:t>
            </w:r>
            <w:r w:rsidR="003B40A7">
              <w:rPr>
                <w:bCs/>
              </w:rPr>
              <w:t>je të etikës dhe të komunikimit</w:t>
            </w:r>
            <w:r w:rsidRPr="0086350F">
              <w:rPr>
                <w:bCs/>
              </w:rPr>
              <w:t xml:space="preserve"> </w:t>
            </w:r>
          </w:p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</w:p>
        </w:tc>
      </w:tr>
    </w:tbl>
    <w:p w:rsidR="0007714C" w:rsidRPr="0086350F" w:rsidRDefault="0007714C" w:rsidP="0086350F">
      <w:pPr>
        <w:spacing w:line="360" w:lineRule="auto"/>
      </w:pPr>
    </w:p>
    <w:p w:rsidR="0007714C" w:rsidRPr="0086350F" w:rsidRDefault="0007714C" w:rsidP="0086350F">
      <w:pPr>
        <w:spacing w:line="360" w:lineRule="auto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1"/>
        <w:gridCol w:w="4455"/>
      </w:tblGrid>
      <w:tr w:rsidR="0007714C" w:rsidRPr="0086350F" w:rsidTr="003B40A7">
        <w:tc>
          <w:tcPr>
            <w:tcW w:w="10206" w:type="dxa"/>
            <w:gridSpan w:val="2"/>
            <w:shd w:val="clear" w:color="auto" w:fill="4BACC6"/>
          </w:tcPr>
          <w:p w:rsidR="0007714C" w:rsidRPr="0086350F" w:rsidRDefault="0007714C" w:rsidP="00C87D20">
            <w:pPr>
              <w:spacing w:line="360" w:lineRule="auto"/>
              <w:rPr>
                <w:b/>
                <w:bCs/>
                <w:color w:val="FFFFFF"/>
              </w:rPr>
            </w:pPr>
            <w:r w:rsidRPr="0086350F">
              <w:rPr>
                <w:b/>
                <w:bCs/>
                <w:color w:val="FFFFFF"/>
              </w:rPr>
              <w:t>FUSHA: ASPEKTE TË DREJTSHKRIMIT TË GJUHËS SHQIPE</w:t>
            </w:r>
          </w:p>
        </w:tc>
      </w:tr>
      <w:tr w:rsidR="0007714C" w:rsidRPr="0086350F" w:rsidTr="003B40A7">
        <w:trPr>
          <w:trHeight w:val="459"/>
        </w:trPr>
        <w:tc>
          <w:tcPr>
            <w:tcW w:w="5751" w:type="dxa"/>
            <w:shd w:val="clear" w:color="auto" w:fill="auto"/>
          </w:tcPr>
          <w:p w:rsidR="007E6198" w:rsidRPr="0086350F" w:rsidRDefault="007E6198" w:rsidP="007E6198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Kompetenca</w:t>
            </w:r>
            <w:r w:rsidR="00BC3C5F">
              <w:rPr>
                <w:b/>
                <w:bCs/>
              </w:rPr>
              <w:t>:</w:t>
            </w:r>
          </w:p>
          <w:p w:rsidR="0007714C" w:rsidRPr="0086350F" w:rsidRDefault="0007714C" w:rsidP="0086350F">
            <w:pPr>
              <w:spacing w:line="360" w:lineRule="auto"/>
              <w:jc w:val="center"/>
              <w:rPr>
                <w:b/>
                <w:bCs/>
              </w:rPr>
            </w:pPr>
            <w:r w:rsidRPr="0086350F">
              <w:rPr>
                <w:b/>
                <w:bCs/>
              </w:rPr>
              <w:t>Zbatimi i rregullave të drejtshkrimit të gjuhës shqipe</w:t>
            </w:r>
          </w:p>
        </w:tc>
        <w:tc>
          <w:tcPr>
            <w:tcW w:w="4455" w:type="dxa"/>
            <w:shd w:val="clear" w:color="auto" w:fill="auto"/>
          </w:tcPr>
          <w:p w:rsidR="0007714C" w:rsidRPr="0086350F" w:rsidRDefault="0007714C" w:rsidP="0086350F">
            <w:pPr>
              <w:spacing w:line="360" w:lineRule="auto"/>
              <w:jc w:val="center"/>
              <w:rPr>
                <w:b/>
                <w:bCs/>
              </w:rPr>
            </w:pPr>
            <w:r w:rsidRPr="0086350F">
              <w:rPr>
                <w:b/>
                <w:bCs/>
              </w:rPr>
              <w:t>Literatura</w:t>
            </w:r>
          </w:p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</w:p>
        </w:tc>
      </w:tr>
      <w:tr w:rsidR="0007714C" w:rsidRPr="0086350F" w:rsidTr="003B40A7">
        <w:tc>
          <w:tcPr>
            <w:tcW w:w="5751" w:type="dxa"/>
            <w:shd w:val="clear" w:color="auto" w:fill="auto"/>
          </w:tcPr>
          <w:p w:rsidR="0007714C" w:rsidRPr="0086350F" w:rsidRDefault="0007714C" w:rsidP="0086350F">
            <w:pPr>
              <w:spacing w:line="360" w:lineRule="auto"/>
              <w:rPr>
                <w:b/>
                <w:bCs/>
              </w:rPr>
            </w:pPr>
            <w:r w:rsidRPr="0086350F">
              <w:rPr>
                <w:b/>
                <w:bCs/>
              </w:rPr>
              <w:t>Rezultatet e pritshme</w:t>
            </w:r>
          </w:p>
          <w:p w:rsidR="0007714C" w:rsidRPr="0086350F" w:rsidRDefault="0007714C" w:rsidP="0086350F">
            <w:pPr>
              <w:spacing w:line="360" w:lineRule="auto"/>
              <w:rPr>
                <w:bCs/>
                <w:i/>
              </w:rPr>
            </w:pPr>
            <w:r w:rsidRPr="0086350F">
              <w:rPr>
                <w:bCs/>
                <w:i/>
              </w:rPr>
              <w:t>Mësuesi i gjeografisë:</w:t>
            </w:r>
          </w:p>
          <w:p w:rsidR="0007714C" w:rsidRPr="0086350F" w:rsidRDefault="0007714C" w:rsidP="0086350F">
            <w:pPr>
              <w:numPr>
                <w:ilvl w:val="0"/>
                <w:numId w:val="9"/>
              </w:numPr>
              <w:spacing w:line="360" w:lineRule="auto"/>
              <w:ind w:left="342" w:hanging="342"/>
              <w:rPr>
                <w:bCs/>
              </w:rPr>
            </w:pPr>
            <w:r w:rsidRPr="0086350F">
              <w:rPr>
                <w:bCs/>
              </w:rPr>
              <w:t xml:space="preserve">njeh rregullat e drejtshkrimit të standardit të gjuhës shqipe; </w:t>
            </w:r>
          </w:p>
          <w:p w:rsidR="0007714C" w:rsidRPr="0086350F" w:rsidRDefault="0007714C" w:rsidP="0086350F">
            <w:pPr>
              <w:numPr>
                <w:ilvl w:val="0"/>
                <w:numId w:val="9"/>
              </w:numPr>
              <w:spacing w:line="360" w:lineRule="auto"/>
              <w:ind w:left="342" w:hanging="342"/>
              <w:rPr>
                <w:b/>
                <w:bCs/>
              </w:rPr>
            </w:pPr>
            <w:r w:rsidRPr="0086350F">
              <w:rPr>
                <w:bCs/>
              </w:rPr>
              <w:t xml:space="preserve"> demo</w:t>
            </w:r>
            <w:r w:rsidR="003B40A7">
              <w:rPr>
                <w:bCs/>
              </w:rPr>
              <w:t>n</w:t>
            </w:r>
            <w:r w:rsidRPr="0086350F">
              <w:rPr>
                <w:bCs/>
              </w:rPr>
              <w:t>stron zbatimin e rregullave të drejtshkrimit gjatë veprimtarive në institucionin arsimor.</w:t>
            </w:r>
          </w:p>
        </w:tc>
        <w:tc>
          <w:tcPr>
            <w:tcW w:w="4455" w:type="dxa"/>
            <w:shd w:val="clear" w:color="auto" w:fill="auto"/>
          </w:tcPr>
          <w:p w:rsidR="0007714C" w:rsidRPr="0086350F" w:rsidRDefault="0007714C" w:rsidP="003B40A7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t xml:space="preserve">Literaturë dhe udhëzues metodikë për përdorimin e rregullave të drejtshkrimit të gjuhës shqipe </w:t>
            </w:r>
          </w:p>
        </w:tc>
      </w:tr>
    </w:tbl>
    <w:p w:rsidR="0007714C" w:rsidRPr="0086350F" w:rsidRDefault="0007714C" w:rsidP="0086350F">
      <w:pPr>
        <w:spacing w:line="360" w:lineRule="auto"/>
        <w:jc w:val="both"/>
      </w:pPr>
    </w:p>
    <w:p w:rsidR="0007714C" w:rsidRPr="0086350F" w:rsidRDefault="0007714C" w:rsidP="0086350F">
      <w:pPr>
        <w:spacing w:line="360" w:lineRule="auto"/>
        <w:jc w:val="both"/>
      </w:pPr>
    </w:p>
    <w:tbl>
      <w:tblPr>
        <w:tblW w:w="10206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5545"/>
        <w:gridCol w:w="4661"/>
      </w:tblGrid>
      <w:tr w:rsidR="0007714C" w:rsidRPr="0086350F" w:rsidTr="007D1267">
        <w:tc>
          <w:tcPr>
            <w:tcW w:w="10206" w:type="dxa"/>
            <w:gridSpan w:val="2"/>
            <w:tcBorders>
              <w:top w:val="single" w:sz="4" w:space="0" w:color="948A54"/>
              <w:left w:val="single" w:sz="4" w:space="0" w:color="948A54"/>
              <w:bottom w:val="single" w:sz="18" w:space="0" w:color="000000"/>
              <w:right w:val="single" w:sz="4" w:space="0" w:color="948A54"/>
            </w:tcBorders>
            <w:shd w:val="clear" w:color="auto" w:fill="C4BC96"/>
          </w:tcPr>
          <w:p w:rsidR="0007714C" w:rsidRPr="0086350F" w:rsidRDefault="0007714C" w:rsidP="00C87D20">
            <w:pPr>
              <w:spacing w:line="360" w:lineRule="auto"/>
              <w:ind w:right="-137"/>
              <w:rPr>
                <w:b/>
              </w:rPr>
            </w:pPr>
            <w:r w:rsidRPr="0086350F">
              <w:rPr>
                <w:b/>
              </w:rPr>
              <w:t>FUSHA: PËRMBAJTJA SHKENCORE E LËNDËS</w:t>
            </w:r>
          </w:p>
        </w:tc>
      </w:tr>
      <w:tr w:rsidR="0007714C" w:rsidRPr="0086350F" w:rsidTr="007D1267">
        <w:trPr>
          <w:trHeight w:val="459"/>
        </w:trPr>
        <w:tc>
          <w:tcPr>
            <w:tcW w:w="5545" w:type="dxa"/>
            <w:tcBorders>
              <w:top w:val="single" w:sz="4" w:space="0" w:color="948A54"/>
              <w:left w:val="single" w:sz="4" w:space="0" w:color="948A54"/>
              <w:bottom w:val="double" w:sz="4" w:space="0" w:color="948A54"/>
              <w:right w:val="single" w:sz="4" w:space="0" w:color="948A54"/>
            </w:tcBorders>
            <w:shd w:val="clear" w:color="auto" w:fill="FFFFFF"/>
          </w:tcPr>
          <w:p w:rsidR="0007714C" w:rsidRPr="0086350F" w:rsidRDefault="0007714C" w:rsidP="00C87D20">
            <w:pPr>
              <w:spacing w:line="360" w:lineRule="auto"/>
              <w:rPr>
                <w:b/>
              </w:rPr>
            </w:pPr>
            <w:r w:rsidRPr="0086350F">
              <w:rPr>
                <w:b/>
              </w:rPr>
              <w:t>Kompetenca</w:t>
            </w:r>
            <w:r w:rsidR="00BC3C5F">
              <w:rPr>
                <w:b/>
              </w:rPr>
              <w:t>:</w:t>
            </w:r>
          </w:p>
          <w:p w:rsidR="0007714C" w:rsidRPr="0086350F" w:rsidRDefault="0007714C" w:rsidP="003B40A7">
            <w:pPr>
              <w:spacing w:line="360" w:lineRule="auto"/>
              <w:rPr>
                <w:b/>
              </w:rPr>
            </w:pPr>
            <w:r w:rsidRPr="0086350F">
              <w:rPr>
                <w:b/>
              </w:rPr>
              <w:t xml:space="preserve">Respektimi i rigorozitetit shkencor në mësimdhënien e lëndës së </w:t>
            </w:r>
            <w:r w:rsidR="003B40A7">
              <w:rPr>
                <w:b/>
              </w:rPr>
              <w:t>g</w:t>
            </w:r>
            <w:r w:rsidRPr="0086350F">
              <w:rPr>
                <w:b/>
              </w:rPr>
              <w:t>jeografisë</w:t>
            </w:r>
          </w:p>
        </w:tc>
        <w:tc>
          <w:tcPr>
            <w:tcW w:w="4661" w:type="dxa"/>
            <w:tcBorders>
              <w:top w:val="single" w:sz="4" w:space="0" w:color="948A54"/>
              <w:left w:val="single" w:sz="4" w:space="0" w:color="948A54"/>
              <w:bottom w:val="double" w:sz="4" w:space="0" w:color="948A54"/>
              <w:right w:val="single" w:sz="4" w:space="0" w:color="948A54"/>
            </w:tcBorders>
            <w:shd w:val="clear" w:color="auto" w:fill="FFFFFF"/>
          </w:tcPr>
          <w:p w:rsidR="0007714C" w:rsidRPr="0086350F" w:rsidRDefault="0007714C" w:rsidP="003B40A7">
            <w:pPr>
              <w:spacing w:line="360" w:lineRule="auto"/>
              <w:rPr>
                <w:b/>
              </w:rPr>
            </w:pPr>
            <w:r w:rsidRPr="0086350F">
              <w:rPr>
                <w:b/>
              </w:rPr>
              <w:t>Literatura e rekomanduar</w:t>
            </w:r>
          </w:p>
          <w:p w:rsidR="0007714C" w:rsidRPr="0086350F" w:rsidRDefault="0007714C" w:rsidP="0086350F">
            <w:pPr>
              <w:spacing w:line="360" w:lineRule="auto"/>
              <w:jc w:val="center"/>
              <w:rPr>
                <w:b/>
              </w:rPr>
            </w:pPr>
          </w:p>
        </w:tc>
      </w:tr>
      <w:tr w:rsidR="0007714C" w:rsidRPr="0086350F" w:rsidTr="007D1267">
        <w:tc>
          <w:tcPr>
            <w:tcW w:w="5545" w:type="dxa"/>
            <w:tcBorders>
              <w:top w:val="doub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</w:tcPr>
          <w:p w:rsidR="0007714C" w:rsidRPr="0086350F" w:rsidRDefault="0007714C" w:rsidP="0086350F">
            <w:pPr>
              <w:spacing w:line="360" w:lineRule="auto"/>
              <w:rPr>
                <w:b/>
              </w:rPr>
            </w:pPr>
            <w:r w:rsidRPr="0086350F">
              <w:rPr>
                <w:b/>
              </w:rPr>
              <w:t>Rezultatet e pritshme</w:t>
            </w:r>
          </w:p>
          <w:p w:rsidR="0007714C" w:rsidRPr="0086350F" w:rsidRDefault="0007714C" w:rsidP="0086350F">
            <w:pPr>
              <w:spacing w:line="360" w:lineRule="auto"/>
              <w:rPr>
                <w:bCs/>
                <w:i/>
              </w:rPr>
            </w:pPr>
            <w:r w:rsidRPr="0086350F">
              <w:rPr>
                <w:bCs/>
                <w:i/>
              </w:rPr>
              <w:t>Mësuesi i gjeografisë:</w:t>
            </w:r>
          </w:p>
          <w:p w:rsidR="0007714C" w:rsidRPr="0086350F" w:rsidRDefault="0007714C" w:rsidP="0086350F">
            <w:pPr>
              <w:numPr>
                <w:ilvl w:val="0"/>
                <w:numId w:val="1"/>
              </w:numPr>
              <w:spacing w:line="360" w:lineRule="auto"/>
            </w:pPr>
            <w:r w:rsidRPr="0086350F">
              <w:t xml:space="preserve">shpjegon konceptet kryesore me të cilat operon lënda e </w:t>
            </w:r>
            <w:r w:rsidR="00F5097F">
              <w:t>g</w:t>
            </w:r>
            <w:r w:rsidRPr="0086350F">
              <w:t>jeografisë;</w:t>
            </w:r>
          </w:p>
          <w:p w:rsidR="0007714C" w:rsidRPr="0086350F" w:rsidRDefault="0007714C" w:rsidP="0086350F">
            <w:pPr>
              <w:numPr>
                <w:ilvl w:val="0"/>
                <w:numId w:val="1"/>
              </w:numPr>
              <w:spacing w:line="360" w:lineRule="auto"/>
            </w:pPr>
            <w:r w:rsidRPr="0086350F">
              <w:t>interpreton lidhjet shkak-pasojë midis proceseve e dukurive që trajton kjo lëndë;</w:t>
            </w:r>
          </w:p>
          <w:p w:rsidR="0007714C" w:rsidRPr="0086350F" w:rsidRDefault="0007714C" w:rsidP="0086350F">
            <w:pPr>
              <w:numPr>
                <w:ilvl w:val="0"/>
                <w:numId w:val="1"/>
              </w:numPr>
              <w:spacing w:line="360" w:lineRule="auto"/>
            </w:pPr>
            <w:r w:rsidRPr="0086350F">
              <w:t xml:space="preserve">demonstron lidhjen midis njohurive të lëndës </w:t>
            </w:r>
            <w:r w:rsidR="00F5097F">
              <w:t>dhe</w:t>
            </w:r>
            <w:r w:rsidRPr="0086350F">
              <w:t xml:space="preserve"> njohuri</w:t>
            </w:r>
            <w:r w:rsidR="00F5097F">
              <w:t xml:space="preserve">ve </w:t>
            </w:r>
            <w:r w:rsidRPr="0086350F">
              <w:t>të disiplinave të tjera brenda fushës ose jashtë saj;</w:t>
            </w:r>
          </w:p>
          <w:p w:rsidR="0007714C" w:rsidRPr="0086350F" w:rsidRDefault="0007714C" w:rsidP="0086350F">
            <w:pPr>
              <w:numPr>
                <w:ilvl w:val="0"/>
                <w:numId w:val="1"/>
              </w:numPr>
              <w:spacing w:line="360" w:lineRule="auto"/>
            </w:pPr>
            <w:r w:rsidRPr="0086350F">
              <w:t>tregon përmes shembujve lidhjen e njohurive të kësaj lënde me situata të j</w:t>
            </w:r>
            <w:r w:rsidR="00F5097F">
              <w:t>etës së përditshme;</w:t>
            </w:r>
          </w:p>
          <w:p w:rsidR="0007714C" w:rsidRPr="0086350F" w:rsidRDefault="0007714C" w:rsidP="0086350F">
            <w:pPr>
              <w:numPr>
                <w:ilvl w:val="0"/>
                <w:numId w:val="1"/>
              </w:numPr>
              <w:spacing w:line="360" w:lineRule="auto"/>
            </w:pPr>
            <w:r w:rsidRPr="0086350F">
              <w:t xml:space="preserve">shpjegon dhe interpreton konceptet, fenomenet dhe </w:t>
            </w:r>
            <w:r w:rsidRPr="0086350F">
              <w:lastRenderedPageBreak/>
              <w:t>informacionin që trajtohet në lëndën e gjeografisë në klasat 6 - 9 dhe 10 – 12.</w:t>
            </w:r>
          </w:p>
          <w:p w:rsidR="0007714C" w:rsidRPr="0086350F" w:rsidRDefault="0007714C" w:rsidP="0086350F">
            <w:pPr>
              <w:spacing w:line="360" w:lineRule="auto"/>
              <w:rPr>
                <w:bCs/>
              </w:rPr>
            </w:pPr>
          </w:p>
        </w:tc>
        <w:tc>
          <w:tcPr>
            <w:tcW w:w="4661" w:type="dxa"/>
            <w:tcBorders>
              <w:top w:val="doub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</w:tcPr>
          <w:p w:rsidR="0007714C" w:rsidRPr="0086350F" w:rsidRDefault="0007714C" w:rsidP="0086350F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86350F">
              <w:rPr>
                <w:bCs/>
              </w:rPr>
              <w:lastRenderedPageBreak/>
              <w:t>Tekste të lëndës për mësuesin dhe nxënësin, materiale të tjera burimore që mbulojnë përmbajtjen e lëndës së gjeografisë në arsimin parauniversiar</w:t>
            </w:r>
          </w:p>
        </w:tc>
      </w:tr>
    </w:tbl>
    <w:p w:rsidR="0007714C" w:rsidRPr="0086350F" w:rsidRDefault="0007714C" w:rsidP="0086350F">
      <w:pPr>
        <w:spacing w:line="360" w:lineRule="auto"/>
      </w:pPr>
    </w:p>
    <w:p w:rsidR="00C654FC" w:rsidRPr="0086350F" w:rsidRDefault="00C654FC" w:rsidP="0086350F">
      <w:pPr>
        <w:spacing w:line="360" w:lineRule="auto"/>
      </w:pPr>
    </w:p>
    <w:sectPr w:rsidR="00C654FC" w:rsidRPr="0086350F" w:rsidSect="009C2AFA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837" w:rsidRDefault="00327837" w:rsidP="0007714C">
      <w:r>
        <w:separator/>
      </w:r>
    </w:p>
  </w:endnote>
  <w:endnote w:type="continuationSeparator" w:id="1">
    <w:p w:rsidR="00327837" w:rsidRDefault="00327837" w:rsidP="0007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Linotype-Roman-Identit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EA" w:rsidRDefault="00BF171D" w:rsidP="00DC2BB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1B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F7C">
      <w:rPr>
        <w:rStyle w:val="PageNumber"/>
        <w:noProof/>
      </w:rPr>
      <w:t>8</w:t>
    </w:r>
    <w:r>
      <w:rPr>
        <w:rStyle w:val="PageNumber"/>
      </w:rPr>
      <w:fldChar w:fldCharType="end"/>
    </w:r>
  </w:p>
  <w:p w:rsidR="007767EA" w:rsidRDefault="00327837" w:rsidP="00DC2B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837" w:rsidRDefault="00327837" w:rsidP="0007714C">
      <w:r>
        <w:separator/>
      </w:r>
    </w:p>
  </w:footnote>
  <w:footnote w:type="continuationSeparator" w:id="1">
    <w:p w:rsidR="00327837" w:rsidRDefault="00327837" w:rsidP="0007714C">
      <w:r>
        <w:continuationSeparator/>
      </w:r>
    </w:p>
  </w:footnote>
  <w:footnote w:id="2">
    <w:p w:rsidR="0007714C" w:rsidRDefault="0007714C" w:rsidP="0007714C">
      <w:pPr>
        <w:pStyle w:val="FootnoteText"/>
      </w:pPr>
      <w:r w:rsidRPr="00AE5879">
        <w:rPr>
          <w:rStyle w:val="FootnoteReference"/>
        </w:rPr>
        <w:footnoteRef/>
      </w:r>
      <w:r>
        <w:t>D</w:t>
      </w:r>
      <w:r w:rsidRPr="00AE5879">
        <w:t>okumentet ligjore, urdhëresat dhe udhëzimet e M</w:t>
      </w:r>
      <w:r w:rsidRPr="003539C6">
        <w:t>AS</w:t>
      </w:r>
      <w:r w:rsidR="00FF2149">
        <w:t>-it</w:t>
      </w:r>
      <w:r w:rsidRPr="003539C6">
        <w:t xml:space="preserve"> </w:t>
      </w:r>
      <w:r w:rsidRPr="00AE5879">
        <w:t>që zbatohen në shkollë</w:t>
      </w:r>
      <w:r w:rsidR="00FF2149">
        <w:t>,</w:t>
      </w:r>
      <w:r w:rsidRPr="00AE5879">
        <w:t xml:space="preserve"> duke u përqendruar në ato të viteve të fundit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11.05pt;height:11.05pt" o:bullet="t">
        <v:imagedata r:id="rId1" o:title="mso6CD8"/>
      </v:shape>
    </w:pict>
  </w:numPicBullet>
  <w:abstractNum w:abstractNumId="0">
    <w:nsid w:val="0345194B"/>
    <w:multiLevelType w:val="hybridMultilevel"/>
    <w:tmpl w:val="178E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698"/>
    <w:multiLevelType w:val="hybridMultilevel"/>
    <w:tmpl w:val="D800084A"/>
    <w:lvl w:ilvl="0" w:tplc="3E2C968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2610B"/>
    <w:multiLevelType w:val="hybridMultilevel"/>
    <w:tmpl w:val="3FFE7AF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1CB21B56"/>
    <w:multiLevelType w:val="hybridMultilevel"/>
    <w:tmpl w:val="D9D8C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6E0"/>
    <w:multiLevelType w:val="hybridMultilevel"/>
    <w:tmpl w:val="8E62C28C"/>
    <w:lvl w:ilvl="0" w:tplc="3E2C968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A6547"/>
    <w:multiLevelType w:val="hybridMultilevel"/>
    <w:tmpl w:val="8A9E6C8C"/>
    <w:lvl w:ilvl="0" w:tplc="3E2C9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839C5"/>
    <w:multiLevelType w:val="hybridMultilevel"/>
    <w:tmpl w:val="98C653F6"/>
    <w:lvl w:ilvl="0" w:tplc="7C5A0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6FC2"/>
    <w:multiLevelType w:val="hybridMultilevel"/>
    <w:tmpl w:val="8BC8FCB0"/>
    <w:lvl w:ilvl="0" w:tplc="3E2C9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201095"/>
    <w:multiLevelType w:val="hybridMultilevel"/>
    <w:tmpl w:val="653C48D0"/>
    <w:lvl w:ilvl="0" w:tplc="3E2C968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CE283B"/>
    <w:multiLevelType w:val="hybridMultilevel"/>
    <w:tmpl w:val="9A4E4704"/>
    <w:lvl w:ilvl="0" w:tplc="3E2C9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1D3C97"/>
    <w:multiLevelType w:val="hybridMultilevel"/>
    <w:tmpl w:val="9CCCDE90"/>
    <w:lvl w:ilvl="0" w:tplc="3E2C9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D7F2E"/>
    <w:multiLevelType w:val="hybridMultilevel"/>
    <w:tmpl w:val="5468B104"/>
    <w:lvl w:ilvl="0" w:tplc="3E2C9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9A67B5"/>
    <w:multiLevelType w:val="hybridMultilevel"/>
    <w:tmpl w:val="96C81EC6"/>
    <w:lvl w:ilvl="0" w:tplc="3E2C9682">
      <w:start w:val="1"/>
      <w:numFmt w:val="bullet"/>
      <w:lvlText w:val="-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616F3CA3"/>
    <w:multiLevelType w:val="hybridMultilevel"/>
    <w:tmpl w:val="AC92CB8A"/>
    <w:lvl w:ilvl="0" w:tplc="3E2C9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E365F69"/>
    <w:multiLevelType w:val="hybridMultilevel"/>
    <w:tmpl w:val="1C5EC8D4"/>
    <w:lvl w:ilvl="0" w:tplc="3E2C968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DF7517"/>
    <w:multiLevelType w:val="hybridMultilevel"/>
    <w:tmpl w:val="ADB0C0BE"/>
    <w:lvl w:ilvl="0" w:tplc="ADF4121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6"/>
  </w:num>
  <w:num w:numId="15">
    <w:abstractNumId w:val="6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14C"/>
    <w:rsid w:val="0001396F"/>
    <w:rsid w:val="00033368"/>
    <w:rsid w:val="000409E0"/>
    <w:rsid w:val="00041B2E"/>
    <w:rsid w:val="0007714C"/>
    <w:rsid w:val="00081FDC"/>
    <w:rsid w:val="000857F6"/>
    <w:rsid w:val="00091BD3"/>
    <w:rsid w:val="00094038"/>
    <w:rsid w:val="000A66EC"/>
    <w:rsid w:val="000D3FBC"/>
    <w:rsid w:val="00121E17"/>
    <w:rsid w:val="001240D8"/>
    <w:rsid w:val="0013268F"/>
    <w:rsid w:val="00162DE7"/>
    <w:rsid w:val="00185E99"/>
    <w:rsid w:val="001E212A"/>
    <w:rsid w:val="002017F6"/>
    <w:rsid w:val="00202882"/>
    <w:rsid w:val="0021146D"/>
    <w:rsid w:val="00222187"/>
    <w:rsid w:val="002232D9"/>
    <w:rsid w:val="00223BD8"/>
    <w:rsid w:val="00227C2C"/>
    <w:rsid w:val="00230D36"/>
    <w:rsid w:val="00270912"/>
    <w:rsid w:val="002757BB"/>
    <w:rsid w:val="00285503"/>
    <w:rsid w:val="002A087C"/>
    <w:rsid w:val="002B137D"/>
    <w:rsid w:val="002B6AC0"/>
    <w:rsid w:val="002E74E4"/>
    <w:rsid w:val="00307C8F"/>
    <w:rsid w:val="00313458"/>
    <w:rsid w:val="00321162"/>
    <w:rsid w:val="00327837"/>
    <w:rsid w:val="003618F1"/>
    <w:rsid w:val="0036317B"/>
    <w:rsid w:val="00371AE0"/>
    <w:rsid w:val="003A2B10"/>
    <w:rsid w:val="003A7BFD"/>
    <w:rsid w:val="003B0530"/>
    <w:rsid w:val="003B40A7"/>
    <w:rsid w:val="003C0C99"/>
    <w:rsid w:val="003E584A"/>
    <w:rsid w:val="00405BF1"/>
    <w:rsid w:val="00405CDD"/>
    <w:rsid w:val="00406D9E"/>
    <w:rsid w:val="004154A5"/>
    <w:rsid w:val="00466D8C"/>
    <w:rsid w:val="00474298"/>
    <w:rsid w:val="00494C86"/>
    <w:rsid w:val="004B51E7"/>
    <w:rsid w:val="004C6820"/>
    <w:rsid w:val="004E0B37"/>
    <w:rsid w:val="004E23EC"/>
    <w:rsid w:val="00547C62"/>
    <w:rsid w:val="005519AF"/>
    <w:rsid w:val="00572B83"/>
    <w:rsid w:val="005D3CFE"/>
    <w:rsid w:val="00634339"/>
    <w:rsid w:val="00661203"/>
    <w:rsid w:val="0066720C"/>
    <w:rsid w:val="00671F7C"/>
    <w:rsid w:val="006729F1"/>
    <w:rsid w:val="0067688C"/>
    <w:rsid w:val="006F1808"/>
    <w:rsid w:val="006F2F70"/>
    <w:rsid w:val="006F7CFC"/>
    <w:rsid w:val="007018ED"/>
    <w:rsid w:val="00713E6C"/>
    <w:rsid w:val="00717229"/>
    <w:rsid w:val="007234A9"/>
    <w:rsid w:val="00730BD7"/>
    <w:rsid w:val="00735ECD"/>
    <w:rsid w:val="00740D49"/>
    <w:rsid w:val="007631E2"/>
    <w:rsid w:val="00765412"/>
    <w:rsid w:val="00790FBF"/>
    <w:rsid w:val="007A5F7C"/>
    <w:rsid w:val="007B4703"/>
    <w:rsid w:val="007B70CD"/>
    <w:rsid w:val="007B7630"/>
    <w:rsid w:val="007D4B9E"/>
    <w:rsid w:val="007E6198"/>
    <w:rsid w:val="00810B83"/>
    <w:rsid w:val="0081365E"/>
    <w:rsid w:val="00817196"/>
    <w:rsid w:val="008330DA"/>
    <w:rsid w:val="00841079"/>
    <w:rsid w:val="0086350F"/>
    <w:rsid w:val="00881810"/>
    <w:rsid w:val="00884194"/>
    <w:rsid w:val="008B0BE1"/>
    <w:rsid w:val="008B2A72"/>
    <w:rsid w:val="008C128E"/>
    <w:rsid w:val="008C2BBB"/>
    <w:rsid w:val="008E4CCD"/>
    <w:rsid w:val="008E5855"/>
    <w:rsid w:val="008F1F15"/>
    <w:rsid w:val="00914A7E"/>
    <w:rsid w:val="0094288B"/>
    <w:rsid w:val="00957F32"/>
    <w:rsid w:val="00965D85"/>
    <w:rsid w:val="0098714C"/>
    <w:rsid w:val="00991752"/>
    <w:rsid w:val="009B44E7"/>
    <w:rsid w:val="009C4DB3"/>
    <w:rsid w:val="00A1605A"/>
    <w:rsid w:val="00A33521"/>
    <w:rsid w:val="00A4137F"/>
    <w:rsid w:val="00A44590"/>
    <w:rsid w:val="00A52BF6"/>
    <w:rsid w:val="00A64B66"/>
    <w:rsid w:val="00A73E31"/>
    <w:rsid w:val="00A74BE6"/>
    <w:rsid w:val="00A81DEB"/>
    <w:rsid w:val="00A940D7"/>
    <w:rsid w:val="00AD0567"/>
    <w:rsid w:val="00AF4FD9"/>
    <w:rsid w:val="00B01B5E"/>
    <w:rsid w:val="00B15240"/>
    <w:rsid w:val="00B15D67"/>
    <w:rsid w:val="00B707BF"/>
    <w:rsid w:val="00BC3C5F"/>
    <w:rsid w:val="00BF171D"/>
    <w:rsid w:val="00C221D3"/>
    <w:rsid w:val="00C654FC"/>
    <w:rsid w:val="00C87D20"/>
    <w:rsid w:val="00C9023B"/>
    <w:rsid w:val="00C90BEB"/>
    <w:rsid w:val="00C91087"/>
    <w:rsid w:val="00CE674A"/>
    <w:rsid w:val="00CE7E0A"/>
    <w:rsid w:val="00CF0529"/>
    <w:rsid w:val="00D16A38"/>
    <w:rsid w:val="00D26069"/>
    <w:rsid w:val="00D43066"/>
    <w:rsid w:val="00D46FA4"/>
    <w:rsid w:val="00D4720F"/>
    <w:rsid w:val="00D71874"/>
    <w:rsid w:val="00D76B9A"/>
    <w:rsid w:val="00D80BC4"/>
    <w:rsid w:val="00D931CA"/>
    <w:rsid w:val="00DC03AD"/>
    <w:rsid w:val="00DC76D1"/>
    <w:rsid w:val="00E04B27"/>
    <w:rsid w:val="00E76991"/>
    <w:rsid w:val="00E91DB8"/>
    <w:rsid w:val="00EA267D"/>
    <w:rsid w:val="00EA7172"/>
    <w:rsid w:val="00EC68D6"/>
    <w:rsid w:val="00F01F86"/>
    <w:rsid w:val="00F16DB4"/>
    <w:rsid w:val="00F36D06"/>
    <w:rsid w:val="00F506A7"/>
    <w:rsid w:val="00F5097F"/>
    <w:rsid w:val="00F65C64"/>
    <w:rsid w:val="00FA221D"/>
    <w:rsid w:val="00FA2F21"/>
    <w:rsid w:val="00FC3F8E"/>
    <w:rsid w:val="00FE23B0"/>
    <w:rsid w:val="00FE7545"/>
    <w:rsid w:val="00FF2149"/>
    <w:rsid w:val="00FF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7714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714C"/>
    <w:rPr>
      <w:rFonts w:ascii="Times New Roman" w:eastAsia="Calibri" w:hAnsi="Times New Roman" w:cs="Times New Roman"/>
      <w:sz w:val="20"/>
      <w:szCs w:val="20"/>
      <w:lang w:val="sq-AL"/>
    </w:rPr>
  </w:style>
  <w:style w:type="character" w:styleId="FootnoteReference">
    <w:name w:val="footnote reference"/>
    <w:semiHidden/>
    <w:rsid w:val="0007714C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07714C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rsid w:val="0007714C"/>
    <w:rPr>
      <w:rFonts w:ascii="Times New Roman" w:eastAsia="Calibri" w:hAnsi="Times New Roman" w:cs="Times New Roman"/>
      <w:sz w:val="24"/>
      <w:szCs w:val="24"/>
      <w:lang w:val="sq-AL"/>
    </w:rPr>
  </w:style>
  <w:style w:type="character" w:styleId="PageNumber">
    <w:name w:val="page number"/>
    <w:rsid w:val="0007714C"/>
    <w:rPr>
      <w:rFonts w:cs="Times New Roman"/>
    </w:rPr>
  </w:style>
  <w:style w:type="character" w:customStyle="1" w:styleId="hps">
    <w:name w:val="hps"/>
    <w:rsid w:val="0007714C"/>
  </w:style>
  <w:style w:type="paragraph" w:styleId="ListParagraph">
    <w:name w:val="List Paragraph"/>
    <w:basedOn w:val="Normal"/>
    <w:uiPriority w:val="34"/>
    <w:qFormat/>
    <w:rsid w:val="00CE6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izha</cp:lastModifiedBy>
  <cp:revision>10</cp:revision>
  <dcterms:created xsi:type="dcterms:W3CDTF">2015-02-09T11:02:00Z</dcterms:created>
  <dcterms:modified xsi:type="dcterms:W3CDTF">2015-02-17T14:46:00Z</dcterms:modified>
</cp:coreProperties>
</file>